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applications and integrations, particularly adept at translating technical requirements into successful client implementations. Proven expertise in driving project success through collaboration, effective communication, and technical proficiency. Extensive background in API integrations, agile methodologies, and client-facing roles to ensure customer success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Express.js,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GitHub, Docker, Kubernetes, Postman, JIRA, Trello,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SQL, NoSQL,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Unit Testing, Code Reviews, Version Control, Integrated Development Environment (IDE),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projects for clients, ensuring successful integration of platform features tailored to the unique requirements of credit unions while leveraging my expertise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w:t>
      </w: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project plans and documentation, collaborating with cross-functional teams to establish timelines and requirements,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to validate implementations against customer requirements, enhancing client relationships through proactive communication and clear explanations of technical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consultative approach during client interactions, employing my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bridge the gap between technical and non-technical stakeholders, delivering clear project updates and resolving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refine client configurations, improving integration workflows while maintaining a focus on customer satisfaction and on-time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Sunsetted outdated practices by introducing new tools and efficiencies into the implementation process, resulting in faster time to client onboarding and a smoother transitional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gathering feedback from implemented clients, using insights to enhance product offerings and </w:t>
      </w:r>
      <w:r w:rsidRPr="00745DD3">
        <w:rPr>
          <w:rFonts w:ascii="Roboto Light" w:eastAsia="Roboto Light" w:hAnsi="Roboto Light" w:cs="Roboto Light"/>
          <w:b/>
          <w:bCs/>
          <w:color w:val="404040" w:themeColor="text1" w:themeTint="BF"/>
          <w:sz w:val="20"/>
          <w:szCs w:val="20"/>
        </w:rPr>
        <w:t xml:space="preserve">documentation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future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to educate clients on platform functionalities, emphasizing ongoing support and relationship-building to secure long-term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to complex integration challenges, applying insights from multiple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for optimal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internal teams to ensure alignment on client goals and objectives, facilitating knowledge transfer and creating a more cohesive project execution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workflows and suggested enhancements, leveraging data and client feedback to streamline operational processes and increase project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collaborative coding sessions, fostering a culture of knowledge sharing and continuous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technical enhancements and features based on client needs, advocating for changes that improve product quality and customer onboarding experiences while aligning with broader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internal wiki for implementation processes, ensuring the availability of resources that improve team efficiency and deliver higher-quality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workflows, resulting in enhanced productivity and innovation in the implementation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ensuring robust performance across enterprise applications while utilizing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developers and stakeholders to define project scopes and timelines,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progress and ensure transparency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about architecture and design principles, advocating for technology choices that improve efficiency and streamline software engineering processes 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third-party APIs into existing applications, enhancing functionality and ensuring seamless data exchange, while providing clear documentation for ongoing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testing frameworks to ensure reliability across multiple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collaboration with product, design, and support teams to enable fast-paced development and critical feedback loop, enhancing the end user’s experience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routine tasks and improve the software development life cycle, enhancing team efficiency through innovative solutions based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to stakeholders on software capabilities, insightful analytics, and product roadmaps, strengthening stakeholder confidence and aligning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persistently with end-users to gather requirements and feedback during beta phases, translating observations into actionable insights designed to refine the application and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user experience research to ensure the development of applications adhered to best practices, resulting in enhanced usability and increased engagement with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and standards through code reviews and mentoring, instilling a culture of quality and initiative that supported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and contributed to community-building initiatives that leveraged </w:t>
      </w:r>
      <w:r w:rsidRPr="00745DD3">
        <w:rPr>
          <w:rFonts w:ascii="Roboto Light" w:eastAsia="Roboto Light" w:hAnsi="Roboto Light" w:cs="Roboto Light"/>
          <w:b/>
          <w:bCs/>
          <w:color w:val="404040" w:themeColor="text1" w:themeTint="BF"/>
          <w:sz w:val="20"/>
          <w:szCs w:val="20"/>
        </w:rPr>
        <w:t xml:space="preserve">open source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collaboration across the tech ecosystem.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