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IT Analyst with over 11 years of experience in software development, focusing on optimizing IT infrastructure and operations for web and mobile applications. Proven track record in troubleshooting, problem-solving, and implementing innovative solutions to enhance efficiency and scalability in complex IT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Ruby, Bash, PowerShell,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CloudFormation,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Spring Boot, Angular,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Bitbucket, JIRA,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ITIL, SOC 2, ISO 27001, NIST, OWASP, VPN Configuration, Firewalls, Intrusion Detection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IT incidents, applying critical thinking and analytical skills to diagnose issues effectively, minimizing downtime, and ensuring seamless service continuity across various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operational improvement areas by utilizing comprehensive analysis and developing streamlined workflows, enhancing the overall efficiency and reliability of IT systems while maintaining high performance and scalability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steered change management processes, adeptly coordinating system upgrades, patches, and configurations to preserve system integrity, thus ensuring minimal impact on service delivery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security teams to assure IT operations met stringent security standards and compliance requirements, including vulnerability management and stringent access controls across all organizational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meticulously maintained detailed documentation regarding system configurations, operational processes, troubleshooting steps, and best practices, facilitating continuity and knowledge sharing across technical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initiatives for fine-tuning system performance through continuous monitoring and implementation of best practices, streamlining core IT processes to cultivate enhanced system stability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risk management strategies, assessing potential vulnerabilities in the IT infrastructure and advocating for preemptive measures to fortify the organization’s overall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collaborative problem-solving within the IT team, encouraging open communication and resource sharing to improve resolution times and enhance the overall effectiveness of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tools, implementing automated alerts for system performance issues, enabling the team to respond quickly and effectively to maintain optimal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teams to evaluate and adopt emerging technologies, driving innovative solutions that align with industry trends and best practices for continuous improvement of IT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aligning IT operations with business objectives by providing strategic insights and recommendations, facilitating informed decision-making across the organizational hierarchy.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disaster recovery plans and strategies to ensure rapid recovery of critical systems, thereby enhancing the organization’s resilience in the face of potential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training and knowledge transfer sessions for IT staff, fostering skill enhancement and ensuring all team members were equipped with the latest industry best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feedback loop with users and stakeholders to gather input on IT performance, utilizing insights to guide continuous improvement initiatives and service delivery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relationships effectively, communicating operational updates succinctly and reliably, ensuring that all parties remained informed and engaged throughout ongoing projects and operational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with a focus on performance and scalability, incorporating industry best practices to ensure robust applications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identifying bottlenecks and implementing effective solutions, significantly enhancing application efficiency and reliability while upholding high standards of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software applications, demonstrating strong analytical skills and attention to detail to resolve complex issues promptly while maintaining service level agreements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facilitating iterative development cycles and ensuring rapid response to changing requirements and project scopes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best practices and technical skills to foster a collaborative work environment and promote professional growth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web services and APIs that enabled seamless integration between various software applications, thus enhancing system interoperability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deployment processes through the introduction of CI/CD pipelines, streamlining the release cycles and minimizing manual intervention in development and operations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gather requirements and translate them into technical specifications, ensuring alignment between development outputs and business objectives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processes, advocating for clean, maintainable code and adherence to development standards that facilitate smooth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that underpinned software quality, driving down the number of defects and enhancing overall reliability in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improve operational efficiency, reducing repetitive tasks and allowing the team to focus on higher-value projects and initiatives that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decisions, providing insights into technology trends and system status that informed strategic direction and resource allocation for future development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