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software development, focusing on backend solutions within blockchain ecosystems and enterprise web/mobile applications. Proficient in Golang, microservices, and application integration, with a demonstrated history of optimizing systems for performance and scalability while adhering to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Next.js, React,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Ethereum, Hyperledger, Web3.js, Chaincode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 and web applications integration, enhancing performance while collaborating within an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architectures that supported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experiences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data retrieval and storage efficiency, positively impacting overall application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scalability and reducing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high code quality and the adherence to established coding standards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scenarios to validate backend services and APIs, fostering a culture of continuous integration and quality assurance within the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implementing optimization strategies using profiling tools to ensure reliability and responsiveness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adapt the architecture for better blockchain interoperability, aligning solutions with modern enterprise needs and decentralized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security practices for blockchain applications, implementing best practices in data protection and identity management into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troubleshooting efforts on microservices, effectively communicating issues and resolutions within multidisciplinary teams to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meticulously, ensuring all development processes and technical decisions were well captured and accessible for future reference,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technology roadmap discussions by presenting findings on industry trends that align with business objectives when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customer requirements for backend functionalities, translating them into precise technical specifications and prioritizing tasks based on team expertise and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development, cultivating a learning-oriented environment that promoted skill advancement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APIs, ensuring secure and efficient communication between services that significantly improved application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API architecture, which provided robust and scalable solutions for various enterprise applications and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process, from requirements gathering to deployment of applications that seamlessly integrated with third-party tools and banking systems for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approach in legacy applications, transitioning monolithic architectures to more manageable,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modularity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launch over 20 new features for web applications, focusing on user experience and backend efficiency, driving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optimizing query performance and implementing caching strategies that reduced load times significantly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Agile development practices within the team, facilitating sprint planning, standups, and retrospectives to enhance processes and improve delivery timelines while tracking progress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 interfaces and system architecture, promoting knowledge sharing and alignment across various teams involved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codebase through the implementation of asynchronous programming paradigms,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application responsiveness and concurrency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unit tests and conducted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application robustness and minimizing incident reports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including container orchestration and cloud services, enabling teams to adopt modern deployment strategies that improved application scalability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protocols within existing applications, employing encryption techniques and authentication layers for secure transactions in line with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Agile methodologies, enhancing team capabilities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