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Seasoned software engineer with over 11 years of experience in software development, specializing in backend development for web and mobile applications. Proficient in Golang, microservices architecture, and blockchain technologies. Adept in building scalable, secure applications and integrating emerging technologies into business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Golang, JavaScript, TypeScript, Python,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Next.js, Express.js, gRPC, GraphQL, Django,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MongoDB, Redis, Cassandra, MySQL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 Tools:</w:t>
      </w:r>
      <w:r w:rsidRPr="00745DD3">
        <w:rPr>
          <w:rFonts w:ascii="Roboto Light" w:eastAsia="Roboto Light" w:hAnsi="Roboto Light" w:cs="Roboto Light"/>
          <w:color w:val="404040" w:themeColor="text1" w:themeTint="BF"/>
          <w:sz w:val="20"/>
          <w:szCs w:val="20"/>
        </w:rPr>
        <w:t xml:space="preserve"> Docker, Kubernetes, Jenkins, GitHub Actions,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Platform, DigitalOcean,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Tools:</w:t>
      </w:r>
      <w:r w:rsidRPr="00745DD3">
        <w:rPr>
          <w:rFonts w:ascii="Roboto Light" w:eastAsia="Roboto Light" w:hAnsi="Roboto Light" w:cs="Roboto Light"/>
          <w:color w:val="404040" w:themeColor="text1" w:themeTint="BF"/>
          <w:sz w:val="20"/>
          <w:szCs w:val="20"/>
        </w:rPr>
        <w:t xml:space="preserve"> Ethereum, Solidity, Truffle, Web3.js, Hardhat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applications focusing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facilitating seamless integration with various decentralized systems and ensuring high availability and performance across multiple platforms that serve diverse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solutions for blockchain applications utilizing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technology, enhancing the security and scalability of transactions while implementing industry-standard practices in data protection and user authentication across multiple service nodes.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execute platform features that align with business goals, leveraging Agile methodologies and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progress and ensure timely delivery of solutions that meet stakeholder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code reviews and automated testing strategies to enhance system reliability, incorporating best practices for clean coding in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optimizing existing workflows to improve overall development efficiency and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deployed a decentralized application marketplace that utilizes </w:t>
      </w:r>
      <w:r w:rsidRPr="00745DD3">
        <w:rPr>
          <w:rFonts w:ascii="Roboto Light" w:eastAsia="Roboto Light" w:hAnsi="Roboto Light" w:cs="Roboto Light"/>
          <w:b/>
          <w:bCs/>
          <w:color w:val="404040" w:themeColor="text1" w:themeTint="BF"/>
          <w:sz w:val="20"/>
          <w:szCs w:val="20"/>
        </w:rPr>
        <w:t xml:space="preserve">blockchain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user experience improvements and operational robustness through effective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and feature enrichment, leading to broader adoption among developer communities.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performance assessments of backend systems and implemented optimization strategies, maintaining high throughput and minimal latency while transitioning legacy platforms to modern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architectures to boost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organized documentation and a collaborative codebase, enabling efficient onboarding of new developers and fostering a culture of knowledge sharing and mentorship within the team, thus enhancing individual growth and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monitoring and logging solutions for </w:t>
      </w:r>
      <w:r w:rsidRPr="00745DD3">
        <w:rPr>
          <w:rFonts w:ascii="Roboto Light" w:eastAsia="Roboto Light" w:hAnsi="Roboto Light" w:cs="Roboto Light"/>
          <w:b/>
          <w:bCs/>
          <w:color w:val="404040" w:themeColor="text1" w:themeTint="BF"/>
          <w:sz w:val="20"/>
          <w:szCs w:val="20"/>
        </w:rPr>
        <w:t xml:space="preserve">Golang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that helped detect and troubleshoot issues proactively, utilizing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insightful analytics and operational dashboards that drove continuous improvements in our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into existing applications, ensuring smooth user experiences and adding meaningful functionalities like payment processing and user analytics, significantly improving engagement metrics and user satisfaction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architectural patterns and implemented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that allowed teams to build, test, and deploy applications rapidly while ensuring consistent security and compliance throughout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community events and technical forums to promote blockchain integration knowledge, sharing insights gained from real-world applications and contributing to the overall advancement of the </w:t>
      </w:r>
      <w:r w:rsidRPr="00745DD3">
        <w:rPr>
          <w:rFonts w:ascii="Roboto Light" w:eastAsia="Roboto Light" w:hAnsi="Roboto Light" w:cs="Roboto Light"/>
          <w:b/>
          <w:bCs/>
          <w:color w:val="404040" w:themeColor="text1" w:themeTint="BF"/>
          <w:sz w:val="20"/>
          <w:szCs w:val="20"/>
        </w:rPr>
        <w:t xml:space="preserve">Web3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in several collaborative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integrated emerging technologies into existing products, championing innovations such as </w:t>
      </w:r>
      <w:r w:rsidRPr="00745DD3">
        <w:rPr>
          <w:rFonts w:ascii="Roboto Light" w:eastAsia="Roboto Light" w:hAnsi="Roboto Light" w:cs="Roboto Light"/>
          <w:b/>
          <w:bCs/>
          <w:color w:val="404040" w:themeColor="text1" w:themeTint="BF"/>
          <w:sz w:val="20"/>
          <w:szCs w:val="20"/>
        </w:rPr>
        <w:t xml:space="preserve">DeFi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and </w:t>
      </w:r>
      <w:r w:rsidRPr="00745DD3">
        <w:rPr>
          <w:rFonts w:ascii="Roboto Light" w:eastAsia="Roboto Light" w:hAnsi="Roboto Light" w:cs="Roboto Light"/>
          <w:b/>
          <w:bCs/>
          <w:color w:val="404040" w:themeColor="text1" w:themeTint="BF"/>
          <w:sz w:val="20"/>
          <w:szCs w:val="20"/>
        </w:rPr>
        <w:t xml:space="preserve">smart contracts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marking tangible advancements in how businesses utilize decentralized frameworks to enhance their operational capacities.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sprint planning and retrospectives, focusing on continual improvement processes while aligning team outputs with company objectives, fostering an environment of adaptability and accountability that drove high-performance culture and successful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design and rollout of a decentralized identity solution that prioritized user privacy and security, leveraging </w:t>
      </w:r>
      <w:r w:rsidRPr="00745DD3">
        <w:rPr>
          <w:rFonts w:ascii="Roboto Light" w:eastAsia="Roboto Light" w:hAnsi="Roboto Light" w:cs="Roboto Light"/>
          <w:b/>
          <w:bCs/>
          <w:color w:val="404040" w:themeColor="text1" w:themeTint="BF"/>
          <w:sz w:val="20"/>
          <w:szCs w:val="20"/>
        </w:rPr>
        <w:t xml:space="preserve">blockchain technology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revolutionize access control and identity verification processes across client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web applications with emphasis on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UI/UX designers to translate requirements into high-quality, responsive web solutions that increased user satisfaction and engagement across diverse client portfolios.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and maintained backend services written in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enhancements in performance and response times while supporting business-critical operations through expertly implemented security measures and robust monitoring solutions to identify bottlenecks.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Chalked out software architecture for high-scale applications, contributing to the design of system components that interface with various </w:t>
      </w:r>
      <w:r w:rsidRPr="00745DD3">
        <w:rPr>
          <w:rFonts w:ascii="Roboto Light" w:eastAsia="Roboto Light" w:hAnsi="Roboto Light" w:cs="Roboto Light"/>
          <w:b/>
          <w:bCs/>
          <w:color w:val="404040" w:themeColor="text1" w:themeTint="BF"/>
          <w:sz w:val="20"/>
          <w:szCs w:val="20"/>
        </w:rPr>
        <w:t xml:space="preserve">RESTful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aiming for flexible software solutions able to evolve with user needs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successful unit testing and integration strategies to uphold high software standards, actively refactoring existing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codebases and critically analyzing performance metrics to exceed performance benchmarks set by industry standards and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to define and fine-tune software specs, ensuring close alignment with user expectations and delivering quality features on time through agile project development cycles and comprehensive sprint reviews.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providing guidance on best coding practices in backend management and fostering a collaborative environment where teamwork was used to solve complex technical issues and enhance workflow efficiency dramatically.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migration of legacy systems to modern, cloud-native applications hosted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deployment speed and system reliability while reducing operational costs through well-structured and maintainable codebases.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Functions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capabilities, enabling real-time data processing and dynamic scaling options that improved overall system responsiveness while aligning with industry trends in cloud computing.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security assessments and vulnerability management initiatives, conceptualizing and implementing enhancements that fortified application defenses against both internal and external threats while ensuring compliance with organizational and regulatory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and design discussions, fostering a culture of continuous learning and improvement, while providing actionable feedback that consistently raised the overall quality of software implemented across teams 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for DevOps transformation,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deployment processes and improve the coordination among development, QA, and operations teams for seamless product delivery with minimal downtimes.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application logs and monitoring solutions using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data-driven decision-making regarding application enhancements and troubleshooting, thus leading to significant performance gains across the software suite.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