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innovative Senior Software Engineer with 11 years of software development experience specializing in web and mobile applications. Proficient in Golang, Java, and microservices architecture, driven to enhance software efficiency and lead successful projects.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Java, Python, JavaScript, Kotlin, Rust, C#,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React, Node.js, Flask, Django, Vue.js, Express,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Terraform, Jenkins, Maven, Gradle, Git, Bitbucket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Oracle, MongoDB, Redis, Cassandra, MySQL, Elasticsearch,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Tools:</w:t>
      </w:r>
      <w:r w:rsidRPr="00745DD3">
        <w:rPr>
          <w:rFonts w:ascii="Roboto Light" w:eastAsia="Roboto Light" w:hAnsi="Roboto Light" w:cs="Roboto Light"/>
          <w:color w:val="404040" w:themeColor="text1" w:themeTint="BF"/>
          <w:sz w:val="20"/>
          <w:szCs w:val="20"/>
        </w:rPr>
        <w:t xml:space="preserve"> AWS, Azure, Google Cloud, Heroku, S3, CloudFormation, Terraform,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 &amp; Practices:</w:t>
      </w:r>
      <w:r w:rsidRPr="00745DD3">
        <w:rPr>
          <w:rFonts w:ascii="Roboto Light" w:eastAsia="Roboto Light" w:hAnsi="Roboto Light" w:cs="Roboto Light"/>
          <w:color w:val="404040" w:themeColor="text1" w:themeTint="BF"/>
          <w:sz w:val="20"/>
          <w:szCs w:val="20"/>
        </w:rPr>
        <w:t xml:space="preserve"> Agile, SCRUM, Kanban, DevOps, CI/CD, TDD, BDD, SRE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software solutions, optimizing the </w:t>
      </w:r>
      <w:r w:rsidRPr="00745DD3">
        <w:rPr>
          <w:rFonts w:ascii="Roboto Light" w:eastAsia="Roboto Light" w:hAnsi="Roboto Light" w:cs="Roboto Light"/>
          <w:b/>
          <w:bCs/>
          <w:color w:val="404040" w:themeColor="text1" w:themeTint="BF"/>
          <w:sz w:val="20"/>
          <w:szCs w:val="20"/>
        </w:rPr>
        <w:t xml:space="preserve">Software Development Life Cycle (SDLC)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employing Agile methodologies to enhance project delivery and team collaboration in a results-driven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high-load microservices using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advocating for best practices in code quality, software testing, and continuous integration processes to ensure robust application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impact analyses of software changes, leveraging team coding and documentation standards to align cross-functional efforts and deliver seamless integration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unit-testing frameworks to validate software functionality, employing techniques that promote high-quality code and adherence to project specifications while aiding the team in debugging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code reviews, promoting a culture of collaboration and constructive feedback, thus enhancing the overall quality of project deliverables and ensuring adherence to coding standards and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architectural designs and code changes meticulously to aid knowledge transfer within and across teams, ensuring maintainability and supporting team members in operational applications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and mentored junior team members in software engineering principles, sharing insights on architectural design patterns and application development that align with both business needs and technology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activities to stay abreast of emerging technologies, integrating those insights into team practices fostering a culture of innovation and quality throughout the development life 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planning and agile ceremonies, effectively communicating project goals, progress, and technical challenges, facilitating synchronized efforts and strategies toward outcome-oriented tasks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business stakeholders to translate requirements into technical specifications, bridging the gap between technical and business domains for effective software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observability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monitoring production systems, ensuring proactive performance management and quick remediation of production issues as they arise.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and implemented effective solutions for production problems, showcasing a proactive approach in managing system stability while promoting user satisfaction through timely and efficient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assessed and improved existing software applications, implementing enhancements that reduce complexity and increase efficiency based on detailed analysis and insights gathered during project retrospectives.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One Team mindset to enhance inter-departmental collaboration, leading to successful project outcomes through unified efforts and support across diverse team functions and roles.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sessions and workshops, equipping team members with the skills required to adopt modern development practices and technologies essential for thriving in a dynamic software environment.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scalability, and reliability, thereby contributing to the creation of mission-critical software for various business units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entire </w:t>
      </w:r>
      <w:r w:rsidRPr="00745DD3">
        <w:rPr>
          <w:rFonts w:ascii="Roboto Light" w:eastAsia="Roboto Light" w:hAnsi="Roboto Light" w:cs="Roboto Light"/>
          <w:b/>
          <w:bCs/>
          <w:color w:val="404040" w:themeColor="text1" w:themeTint="BF"/>
          <w:sz w:val="20"/>
          <w:szCs w:val="20"/>
        </w:rPr>
        <w:t xml:space="preserve">Software Development Life Cycle (SDLC)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requirements gathering to deployment, ensuring alignment with Agile methodologies to streamline project execution and delivery timelines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and microservices architecture to enhance system integration and data exchange, ensuring compliance with design principles and promoting efficient service consumption.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deliver software solutions that improve operational workflows, demonstrating strong communication skills in articulating technical concepts to non-technical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CI/CD pipelines for automating deployments and testing procedures, ensuring rapid delivery of updates and features while maintaining high standards of quality and security within the deployment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testing and performance profiling using tools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bugs in production and enhancing the quality assurance processes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debugging efforts, systematically analyzing software behavior to pinpoint issues, and develop practical solutions that addressed root causes and improved overall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and junior developers through onboarding and training sessions, promoting a collaborative culture by sharing best practices and fostering a supportive team environment that emphasizes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sprint retrospectives to drive continuous improvement efforts within the team and enhance practices that optimize performance and project outcomes based on collective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project management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project status, enhance transparency, and keep all stakeholders informed and engaged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across teams, providing updates, sharing developments, and swiftly addressing potential misunderstandings or discrepancies in project goals to strategize solutions collaboratively.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transition of legacy systems to microservice architectures, demonstrating strategic insight in technology choices and an understanding of emerging trends shaping the software development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