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particularly in building robust web and mobile applications. Proven expertise in Golang, AWS, and distributed systems, driving efficiency and generating impactful solutions for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Node.js, Java,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Cassandra,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Services:</w:t>
      </w:r>
      <w:r w:rsidRPr="00745DD3">
        <w:rPr>
          <w:rFonts w:ascii="Roboto Light" w:eastAsia="Roboto Light" w:hAnsi="Roboto Light" w:cs="Roboto Light"/>
          <w:color w:val="404040" w:themeColor="text1" w:themeTint="BF"/>
          <w:sz w:val="20"/>
          <w:szCs w:val="20"/>
        </w:rPr>
        <w:t xml:space="preserve"> REST, GraphQL, gRPC, WebSocket,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DevOps:</w:t>
      </w:r>
      <w:r w:rsidRPr="00745DD3">
        <w:rPr>
          <w:rFonts w:ascii="Roboto Light" w:eastAsia="Roboto Light" w:hAnsi="Roboto Light" w:cs="Roboto Light"/>
          <w:color w:val="404040" w:themeColor="text1" w:themeTint="BF"/>
          <w:sz w:val="20"/>
          <w:szCs w:val="20"/>
        </w:rPr>
        <w:t xml:space="preserve"> JUnit, Mocha, Selenium, Travis CI,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backend 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data ingestion and processing in our distributed healthcare platform while maintaining a focus on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and integration of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flexibility and scalability of our enterprise applications, ensuring adherence to best practices in API design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implementing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consistently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transformation of our data reporting mechanisms through the implementation of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system's ability to handle large-scale analytics and data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through rigorous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integration/continuous deployment (CI/CD) practices, collaborating closely with QA teams to identify and resolve issues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solutions that supported our cloud-native applications, improving our infrastructure's efficiency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concurrent programming, and data structures, fostering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on design and implementation, ensuring high code quality and maintainability across our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architectural discussions, evaluating design patterns for distributed systems and suggesting innovative solutions that align with industry standards and trends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tools and monitoring solutions, enhancing system visibility and performance metrics which drove informed decisions for system improvements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new technologies to optimize the workflow within our applications, adapting to rapidly changing development environments and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project planning and Agile ceremonies to ensure timely delivery of features while addressing team dynamics and workflow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database interactions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achieving efficient data retrieval and manipulation to support various application functionalities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and stakeholders to gather requirements, translating business needs into technical specifications for successful project execution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continuously on enhancing the security posture of our applications by implementing best practices in data protection, authentication, and authorization across our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development of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maintainability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integration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validated the functionality of APIs, contributing to overall project health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team-oriented environment to refine and implement Agile methodologies, ensuring project milestones were met in a timely manner while maintaining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both internal use and client-facing APIs, improving communication across teams and ensuring consistency in project understanding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 meetings, sprint planning, and retrospectives, fostering a culture of accountability and transparency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retrieval processes by implementing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indexing strategies that significantly improved application responsiveness while minimizing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insights into system scalability and efficiencies that directly influenced future product direction and technical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that enhanced application modularity and facilitated simultaneous deployment of independent features, which improved time-to-market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adherence to best practices in coding and design patterns, and serving as a mentor for less experienced colleagues.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Innately embraced emerging trends in software development, ensuring the technology stack remained relevant and competitive in a fast-evolving landscape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Vigorously monitored system performance and user experience by utilizing toolsets to gather metrics, analyze data, and provide actionable insights to teams for ongoing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efficient data storage solutions through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caching methodologies, which optimized application performance and reduced server load.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