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 development. Proven expertise in Angular, Spring Boot, and Java alongside various cloud technologies, ensuring high-quality product delivery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Node.js,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 DB,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crafting responsive interfaces that optimized user experiences and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dependable back-end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scalability and resilience while adhering to best practices in 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analyze and define business requirements, translating them into actionable tasks and ensuring timely completion with thorough documentation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facilitate robust communication between services, ensuring high performance and reliability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which enhanced team collaboration and project visibility, ultimately delivering features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integration and development workflows while increasing deployment efficiency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processes and minimizing downtime during updates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mentoring of junior developers, fostering a culture of quality assurance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responsiveness and data-driven decision-making capabilities within applications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on complex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application response times and increasing effectiveness of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APIs, ensuring clarity and ease of understanding for stakeholders and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unit testing and quality assurance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reliable and maintainable test suites for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and implementation of intelligent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 BPMN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operational efficiency and reducing manual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ensuring high availability and disaster recovery through multi-region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API data requests, improving query efficiency and enabling clients to fetch only necessary data while enhancing overall application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rigorous adherence to object-oriented programming principles and best practices in software development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engagement and experience through streamlined navigation and dynamic content rendering.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to abstract and expose back-end functionalities, allowing for flexible integrations with diverse front-end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The emphasis was placed on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popular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project management and facilitating collaboration amongst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project architecture planning sessions, leveraging extensive experience in cloud services to provide insights on service-oriented architectures and microservices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evaluations and optimization strategies to enhance application response time, using profiling tools and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increased code quality and expedited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implementing Agile methodologies,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manage workloads effectively and prioritize tasks based on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strategies and solutions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maintenance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insights on employing scalable and maintainable technology stacks tailored to the project requirements, including opinions on database selection and microservice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 usage, building team expertise in key technology areas essential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operations for large-scale production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strategies that improved transaction processing speed, reliability, and availability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