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development. Proven expertise in frontend technologies and MLOps practices with strong collaboration skills and an adaptive approach to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PyTorch, Scikit-Learn, FastAPI,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Application Development:</w:t>
      </w:r>
      <w:r w:rsidRPr="00745DD3">
        <w:rPr>
          <w:rFonts w:ascii="Roboto Light" w:eastAsia="Roboto Light" w:hAnsi="Roboto Light" w:cs="Roboto Light"/>
          <w:color w:val="404040" w:themeColor="text1" w:themeTint="BF"/>
          <w:sz w:val="20"/>
          <w:szCs w:val="20"/>
        </w:rPr>
        <w:t xml:space="preserve"> Node.js, Express.js, GraphQL, RESTful API,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reusable, and performant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across web applications while ensuring smooth user interactions and accessibility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translate comprehensive requirements into intuitive user experiences that meet diverse client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applications effectively with backend APIs and ML-driven services, ensuring seamless communication and data flow between components and enhancing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security, and performance best practices in frontend code, leading to improved user satisfaction and compliance with industry standards while troubleshooting potential issues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productionize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streamlined deployment processes, and set up infrastructure to ensure effective monitoring and management of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automating testing and deployment processes while minimizing manual intervention to increase efficiency and reduce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model monitoring, data validation, and alerting systems, ensuring prompt identification and resolution of issues across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and frontend integrations, resulting in enhanced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automation of model deployment, retraining, and versioning processes for data-driven decision-making, allowing continuous improvement in ML models and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issues across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frontend integrations, showcasing technical acumen and problem-solving skills to maintain application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the team, leveraging strong communication skills to facilitate knowledge sharing and ensure project alignment with strategic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hands-on approach across the technology stack, enhancing both frontend and operationalization aspects of the software development process to achieve seamless project delivery and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as a key member of the engineering team,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web applications tailored to client specifications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analysis and design through implementation, testing, and deployment, ensuring adherence to best practices and quality standards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clarify requirements and translate user stories into technical specifications, resulting in enhanced communications by bridging the gap between stakeholders and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system performance and reliability,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where appropriate, streamlining application infrastructure while embracing modern software development practices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that supported various frontend applications, emphasizing scalability and security while providing extensive documentation for ease of use by other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code quality and adherence to industry standards, promoting best practices among team members and fostering a culture of continuous improvement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enhancing their technical and professional development through guidance on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standards, cultivating a supportive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agile development processes, participating in sprint planning, daily stand-ups, and retrospectives to enhance team productivity and project delivery effectiveness, leading to improved project outcomes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to improve code coverage and reliability,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quality and reduce the risk of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on innovation and adoption of new technologies, influencing project strategies and driving the exploration of modern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efficient data storage, retrieval, and manipulation that supported high-performance application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