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Fullstack Software Engineer with over 11 years of experience in software development, specializing in web and mobile applications. Proven expertise in TypeScript, React, and building robust API services, with a strong focus on user-centric design and collaboration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HTML5, CSS3, Java, Python,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Redux, Next.js,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Express, Django, Flask, Spring Boot,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 GraphQL API, Microservices, SOAP,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AWS, Azure,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Chai, Cypress, Selenium, Load Testing,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to enhance user experiences on multiple platforms,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and interactive interfaces that drive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develop innovative features, leveraging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while ensuring solutions meet user needs and align with strategic goals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efficient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internal tools with third-party services to streamline workflows and improve system reliability in high-traffic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with engineers to formulate scalable solutions that align with evolving industry standards, while mentoring team members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observability of applications by implementing robust logging and monitoring solutions that enhanced </w:t>
      </w:r>
      <w:r w:rsidRPr="00745DD3">
        <w:rPr>
          <w:rFonts w:ascii="Roboto Light" w:eastAsia="Roboto Light" w:hAnsi="Roboto Light" w:cs="Roboto Light"/>
          <w:b/>
          <w:bCs/>
          <w:color w:val="404040" w:themeColor="text1" w:themeTint="BF"/>
          <w:sz w:val="20"/>
          <w:szCs w:val="20"/>
        </w:rPr>
        <w:t xml:space="preserve">system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reduced downtime in production systems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contributing to sprint planning, reviews, and retrospectives, which fostered a culture of continuous improvement within the team and refined collective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and optimized existing codebases, focusing on performance tuning and debugging to ensure seamless operation of applications in production, utilizing both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frameworks that improved overall developer productivity, creating reusable components that adhere to company coding standards and enhance the user experience across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cross-functional teams, enhancing collaboration and communication to ensure project timelines are met and outcomes align with both technical feasibility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enhancing UI/UX quality, incorporating user feedback into design iterations and delivering features that offered intuitive interactions and elevated customer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ensuring consistent environments and seamless deployments across dev, staging, and production contexts with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assessments, implementing best practices that enhanced the application’s security posture and data safety while adhering to industry compliance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providing constructive feedback and suggestions to promote team learning, adherence to best practices, and improved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testing strategies utilizing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components work as intended and integrated seamlessly before deployment into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extensive technical documentation for codebases, contributing to knowledge sharing and facilitating easier onboarding processes for new engineers joining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coding and project management as part of an Agile-driven development team, enhancing project efficiency and ensuring alignment with overall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design patterns that resulted in clean and maintainable code structures and seamless integration with existing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updates and interactions through effective use of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API interactions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design and implement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business requirements, improving data retrieval and enhancing application performance on customer-facing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requirements and directly represent developer insights, fostering better alignment between technical implementations and user needs, ensuring deliverables meet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automated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participated in daily stand-ups, effectively communicating progress and challenges, which improved transparency and team cohesion within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code repositories and overseeing deployment workflows in collaboration with DevOps practices to ensure seamless integrations of updates into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interactions, contributing to the design of data models that support application functionality and improve end-user experience through efficient data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foster innovation, sharing knowledge related to workflows, coding techniques, and user experience designs that span across different departments and disciplines.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front-end interactions by conducting user testing and implementing feedback directly into product iterations, which significantly improved usability and engagement metrics for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analyze system behavior, diagnosing issues with production applications and deploying timely solutions that ensured high levels of user satisfaction and operational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emerging technologies, actively scouting for trends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could be integrated into future projects to maintain competitive advantage in the market.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