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specializing in fullstack development of web and mobile applications. Proven track record in designing and implementing scalable backend services with .NET Core and developing responsive frontends using React and TypeScript. Skilled in collaborating across teams to deliver high-quality software solutions that improve operational efficiencies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TailwindCSS, MobX,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Cosmos 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xUnit, NUnit, Jest, Postman,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API development and optimization for the company's weigh station bypassing solutions, driving significant improvements in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features like pagination and authentication, ensuring they meet rigorous performance benchmarks crucial for real-time toll and safety alert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user-friendly interfaces, enhancing responsiveness and maintainability while adhering to UI best practices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observability tools, including performance monitoring, logging, and tracing, to enhance system reliability and facilitate proactive maintenance for developing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product management and design, to ensure alignment on project deliverables and timelines while promoting technical strategy discussions and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technical excellence through code reviews, pair programming, and knowledge-sharing sessions focused on best engineering practices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aimed at improving system performance, scalability, and resilience, contributing to the long-term technical roadmap and influencing key project decisions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cloud-based applications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streamline the deployment pipeline and improve resource utilization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responsive user interfaces using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and maintainable code that ensures compliance with accessibility standards while providing an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unit testing and integration testing practices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codebase prepared for future refactoring and enhancements, greatly reducing the occurrence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to automate deployment processes, achieving higher efficiency and faster time-to-market for new features and enhancements, enabling a continuous delivery model that supports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to align technology initiatives with business goals, reflecting a proactive approach towards anticipating industry trends and adjusting the technical direction appropriately.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of developed services, leading to improved reliability and performance of the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software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significantly enhancing system modularity and allowing teams to work independently on different features with minimal dependency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staying updated with industry best practices, tools, and trends, ensuring that both personal skills and team capabilities are always evolving in alignment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software offerings for enterprise-level clients, while collaborating within agile teams to improve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principles of REST and GraphQL, leading to more efficient communication between clients and servers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modern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innovative design concepts to life while ensuring synchronization across UI components for superior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performed data modeling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retrieval times and improved overall application performance through structured database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with project management and design teams to enhance development workflows, informing key feature implementations and enhancing user experience through strategic alignment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mentoring junior engineers, assisting them in developing core competencies in software design principles and modern programming languages to elevate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 coding standards, and shared insights on best practices around performance optimizations and secure coding techniques to maintain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testing protocols that increased confidence in code changes and reduced bugs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monolithic to microservices architecture, improving system resilience and enabling flexible updates tailored to specific application needs without impacting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(especially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and streamline the development lifecycle, facilitating quick iterations and facilitating better resource management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building a new CI/CD pipeline, which automated testing and deployment processes, ensuring a smooth operational flow and reducing time required for deploying code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applications post-deployment, employing metrics and logging tools to analyze success and identify areas for improvement, advocating for data-driven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