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Proficient in React, Node.js, and cloud technologies, with a strong emphasis on collaborative product management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Vue.js, Angular, HTML5, CSS3,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CI/CD, GitHub Actions,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Slack, Figma, JIRA, Trello,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deliver software solutions that enhance customer experiences and meet market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users on both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pipeline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synchronization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collaboration features that significantly improved user engagement 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enrich the application functionalities, contributing to improved user satisfaction and increased usage rates for the end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fostering a culture of collaboration and knowledge sharing within the engineering team, while enhancing the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high availability and performance of the application data while implementing best practices for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web applications, leading to faster load times and improved user experience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the codebase and project developments to ensure project continuity and support knowledge transfer across team members during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effectively, ensuring timely delivery of project milestones while adapting to changing priorities and requirements readily.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meetings and brainstorming sessions, leveraging user feedback and analytics to iterate on product design and functionality to meet user needs better.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applications, respectively, ensuring robust coverage and reliability of the software before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addressing potential issues to enhance user satisfaction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sharing knowledge on best coding practices and tools, which improved team performance and drove engagement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 documentation and user guides which facilitated a smoother transition for new team members and ensured continuity in project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delivering cutting-edge solutions aligning with Microsoft's strategic goals within the software development 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seamless user experiences within applications, leveraging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innovative ideas to fruition.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rigorous coding standards and best practices among team members, contributing to higher efficiency in development processes and ensuring high-quality outputs on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security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fostering open communication among stakeholders to prioritize development efforts based on user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RESTful APIs that served various front-end applications and enhanced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 to ensure reliability of applications, improving product stability and user confidence in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code refactoring initiatives aimed at improving application scalability and maintainability while adhering to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in identifying feature requirements based on user stories, resulting in product enhancements that were well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performance tuning of applications, applying database indexing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application architecture and API resources, ensuring clarity and accessibility for developers and other stakeholders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client issues, translating technical solutions into clear, actionable insights to assist users in maintaining uninterrupted service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