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Senior Full Stack Developer with 11 years of experience in delivering high-quality web and mobile applications. Expertise in Angular and Golang, with strong capabilities in leading technical teams and collaborating closely with product stakeholders to achieve business goals. Adept at translating complex requirements into actionable technical specifications, ensuring alignment between development and product vision, while driving system modernization and architectural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Golang, Python, Java,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Angular, React, Node.js, Express.js, Django, Bootstrap, TensorFlow,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MongoDB, MySQL, Redis, Elasticsearch, Firebase,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Google Cloud Platform, AWS, Docker, Kubernetes, Terraform, Jenkins,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GitHub, Jira, Bitbucket, Postman, Figma, Webpack,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Mocha, Selenium, Karma, Cypress, Postman,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lead for multiple full-stack projects,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maintainable, scalable, and performant applications while ensuring alignment with the product vision and engineering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management teams to translate complex business needs into clear and actionable technical requirements, enhancing the clarity and communication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mentorship and technical oversight to junior engineers, fostering a collaborative environment while driving innovation and improving coding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efforts for system modernization, identifying bottlenecks and risks to develop architectural improvements that align with both current and future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hands-on development, integrating both frontend and backend components to ensure seamless performance and user experience while adhering to best practices in agile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architectures primarily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deployment and scaling of applications while leveraging various services and tools to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management activities, proactively identifying technical challenges and constraints to deliver effective solutions that support business needs while maintaining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planning sessions, to promote transparency and improve team productivity, driving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industry-specific trends in software development, such as microservices architecture, to modernize applications and improve system resilience and maintainability indirectly fostering innovation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architecture discussions to ensure adherence to best practices and quality standards while also promoting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and adaptability within the team by establishing effective communication channels and tools, resulting in improved team cohesion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understanding of emerging technologies and development practices to continuously improve work processes and enhance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train team members on new technologies and frameworks, ensuring ongoing professional development and alignment with industry best practices on an organizational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existing applications through rigorous testing and monitoring strategies, leveraging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inclusive work culture by encouraging open dialogue and feedback, significantly enhancing team morale and collaboration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interactive user interfaces that enhance user engagement and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robust solutions, streamlining workflows and ensuring that development priorities align seamlessly with overarching business goals while fostering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development to ensure efficient performance and scalability of applications, contributing to backend solutions that complemented frontend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leading to faster release cycles and high-quality software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architecture discussions to refine system designs while ensuring compatibility with existing infrastructures and vice versa, enhancing system robustness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communication between frontend applications and backend services, ensuring efficient data exchange and integration with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meet quality standards and are free of critical bugs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introducing them to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database design and management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query performance across applications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swiftly while implementing iterative development processes, fostering an agile environment that emphasizes continuous improvement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teams and product stakeholders, translating technical complexities into understandable terms to enhance alignment on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development tools such as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collaboration and front-end development to enhance both user interfaces and overall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