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Back-End Engineer with 11 years of experience specializing in web and mobile applications. Proficient in designing, developing, and maintaining robust software solutions, particularly in the AI domain. Excels in using cutting-edge technologies to improve efficiency and effectiveness, while driving product strategies and prototypes.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TypeScript, JavaScript,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Technologies:</w:t>
      </w:r>
      <w:r w:rsidRPr="00745DD3">
        <w:rPr>
          <w:rFonts w:ascii="Roboto Light" w:eastAsia="Roboto Light" w:hAnsi="Roboto Light" w:cs="Roboto Light"/>
          <w:color w:val="404040" w:themeColor="text1" w:themeTint="BF"/>
          <w:sz w:val="20"/>
          <w:szCs w:val="20"/>
        </w:rPr>
        <w:t xml:space="preserve"> AWS,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MongoDB, Redis, Elasticsearch,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TensorFlow, PyTorch, scikit-learn, OpenAI API, Natural Language Processing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high-performance API architectures to support various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data processing and seamless user experiences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w:t>
      </w:r>
      <w:r w:rsidRPr="00745DD3">
        <w:rPr>
          <w:rFonts w:ascii="Roboto Light" w:eastAsia="Roboto Light" w:hAnsi="Roboto Light" w:cs="Roboto Light"/>
          <w:b/>
          <w:bCs/>
          <w:color w:val="404040" w:themeColor="text1" w:themeTint="BF"/>
          <w:sz w:val="20"/>
          <w:szCs w:val="20"/>
        </w:rPr>
        <w:t xml:space="preserve">prototype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innovative features based on customer feedback, rapidly delivering solutions and enhancing software functionalities under demanding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ensuring efficient deployment and management of microservices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optimization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infrastructures managing large-scale data processing, significantly improving the performance and reliability of the core application systems utilized by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peer programming sessions to foster a culture of continuous improvement and knowledge sharing among team members, driving software quality and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intelligent </w:t>
      </w:r>
      <w:r w:rsidRPr="00745DD3">
        <w:rPr>
          <w:rFonts w:ascii="Roboto Light" w:eastAsia="Roboto Light" w:hAnsi="Roboto Light" w:cs="Roboto Light"/>
          <w:b/>
          <w:bCs/>
          <w:color w:val="404040" w:themeColor="text1" w:themeTint="BF"/>
          <w:sz w:val="20"/>
          <w:szCs w:val="20"/>
        </w:rPr>
        <w:t xml:space="preserve">web crawling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technologies to automate testing processes and enhance data collection efficiency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align product roadmaps with business objectives, leveraging insights to drive prioritization of features and enhancements for future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ensuring adherence to coding standards and providing guidance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necessary for efficient software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flexible queries for more efficient data retrieval, enabling clients to easily access needed data without over-fetching or under-fetching, optimizing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frameworks and workflows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test coverage and the reliability of back-end components in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advanced features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strong type checks and enhancing maintainability of the codebase while supporting team transitions towards newer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functionalities and improve the overall user experience, continually adapting to changes and feedback from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mechanisms that improved response times for high-frequency queries, contributing to an overall significant boost in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utilizing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evidence-based performance tuning and optimization of underlying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actively contributing to sprint planning and retrospectives, fostering collaboration and aligning team goals with organizational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distributed systems, focusing on building reliable software solutions for diverse client needs while leveraging the latest frameworks and technologies for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transform wireframes and concepts into seamless, interactive applications, ensuring alignment with user requirements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core functionality 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ensuring the resilience of applications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and integration testing strategies using industry-standard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ensuring high-quality software deliverables from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machine learning algorithms into various applications, enhancing their capabilities with AI and contributing to the evolution of the user experience through innovative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stakeholder meetings to define project scope, milestones, and deliverables, effectively communicating technical challenges and collaborating to find viable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queries to reduce latency and improving application response times, contributing to overall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product quality by establishing best practices for software development, encouraging continuous learning, and implementing coding standards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search technologies like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improving information retrieval efficiency within applications, leading to enhanced user satisfaction and engagement in the end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new software components, emphasizing reusability and modularity, allowing for easier maintainability and extensibility of the applications built.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development processes, software architecture decisions, and system interactions, allowing improved onboarding for new team members and aligning team approaches with company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asynchronous processing capability and leveraging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server-side management and routing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