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software development, specializing in web and mobile applications. Proficient in React, Node, and TypeScript, I excel at building user-centric applications while ensuring high standards of security and performance. I am passionate about improving accessibility in mental health technology, fostering collaboration, and embracing innovation in challenging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TypeScript, GraphQL, HTML5, CSS3, Redux, SASS,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PostgreSQL, MongoDB, API Development, RESTful Services, GraphQL, JWT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CI/CD, Terraform, Git, Jenkins,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React Testing Library, Selenium,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 Code, Figma, Jira, Slack, Confluence, Trello, npm, Yarn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both frontend and backend features primarily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incorporating user feedback to enhance application performance and user satisfaction throughout the software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complex database structures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data integration while maximizing data retrieval efficiency in collaboration with data analytics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optimized numerous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to enhance application interactions, significantly improving the response times of user queries and achieving a better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application deployments in AWS, ensuring that production environments met compliance and uptime standards while enhancing the speed of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and user experience designers to translate business requirements into technical specifications, ensuring alignment on project objectives and priorities as they changed along the way.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implement serverless architectures, effectively reducing costs while boosting performance and scaling capabilities for user demand fluctuations during peak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knowledge-sharing sessions to foster team collaboration and improve overall code quality, focusing on empathy and accountability within team dynamics and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interpreted existing legacy systems to identify potential areas for improvement, advocating for modern technologies and practices that ultimately boosted system efficiencies.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comprehensive documentation and technical specifications for projects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better onboarding processes for new developers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behavioral health specialists to ensure that technology solutions aligned with mental health needs, emphasizing the importance of creating accessible and stigma-free experiences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performance testing metrics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initiatives that identified bottlenecks and optimized system responsiveness to improve overall user engagement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delivery (CI/CD)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development processes that improved deployment cycles and quality assurance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 through daily stand-ups, sprint planning, and retrospectives, adapting to shifting project needs while maintaining a focus on deliverables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training sessions on new features, gathering feedback that directly influenced iterative development cycles to better serve end-user requirements while simplifying complex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providing guidance on best practices for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instilling a strong understanding of empathy, security, and quality in their work.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internal processing capabilities while enabling seamless integrations with third-party systems and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define, design, and ship new features, utilizing wireframes and prototypes created in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visualize functionality and user flows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efficient, reusable, and reliable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 with a focus on maximizing application performance across various user environments and supporting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 comprehensive code review process to enhance quality control, ensuring adherence to best practices, coding standards, and integration readiness prior to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strategies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application reliability by identifying critical bugs before deployments and enabling smoother user experiences post-release.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project planning and estimation activities, identifying risks and defining mitigation plans that adhered to project timelines and stakeholder expectations during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migration of monolithic applications to microservices architecture,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configurations to improve system scalability and reduce overhead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team allocations and workflows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resource utilization, and continuously adjusting project priorities based on shifting business needs and agile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on effective coding practices and emerging technologies, ensuring team members stayed current with industry trends and increasingly complex frameworks and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closely with the UX team to ensure front-end code aligned with user experience goals, leveraging user testing feedback to continuously iterate on design and functionality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user issues, diagnosing errors, and ensuring swift resolutions through organized debugging processes and clear communication lines with both technical teams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migration project that updated legacy systems to modern frameworks, resulting in improved system efficacy and user-interface improvements that benefitted a diverse user 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