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Seasoned software development professional with 11 years of experience specializing in building dynamic web and mobile applications. Skilled in React, Node.js, and modern cloud technology, with a passion for advancing clean energy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Redux, HTML5, CSS3, JavaScript,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GraphQL, RESTful API, PostgreSQL, MongoDB,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Serverless,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JIRA, VS Code, Postman,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Kanban, Continuous Integration, Continuous Deployment, Unit Testing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cross-browser compatibility, while enhancing user experiences and maintaining high performance across devices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product management and UX design, to gather requirements and translate them into functional and technical specifications for cloud-based applications in the clean energy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rigorous code reviews, providing feedback on best practices and innovative approaches while fostering a culture of learning, accountability, and continuous improvement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performance of complex algorithms and architecture by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processing and retrieval speeds significantly while ensuring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Drafted technical documentation and user guides encompassing system architecture, code standards, and best practices to promote knowledge sharing and improve onboarding processes for new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cloud-native technologies and scalable microservices architecture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applications can scale efficiently under varying workloads while maintaining cost-effectiveness.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across applications, conducting regular threat modeling and vulnerability assessments, ensuring data integrity and user privacy amidst increasing cybersecurity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deliver clean code and iterative updates through sprints, demonstrating the ability to adapt quickly to shifting project mandates while managing time efficiently within tight deadlines.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coding standards, design principles, and collaborative practices, ensuring a high-quality development culture while developing the next generation of technical talent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adaptation to new industry trends such as serverless architecture and the latest framework updates, ensuring the team remains competitive and innovative in delivering high-quality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team productivity by initiating process improvements and employing automation across the development pipeline, resulting in shortened release cycles and an increase in project throughput.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A/B testing and performance benchmarking to analyze user interactions, iterating on features to drive engagement and adoption of the clean energy lending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APIs to enhance the functionalities of existing applications, ensuring seamless interactions between platforms and services while maintaining a user-centric focus.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a DevOps culture by integrating automated testing and deployment pipelines, fostering a proactive stance on addressing operational challenges and facilitating smoother project transitions.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Enabled smooth user experiences through precise debugging, identifying and resolving issues across the stack, which ensured minimal disruption to service during development and after deployment.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significantly to enterprise-level projects with a strong emphasis on performance and maintainability of codebases.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worked within an Agile development framework, participating actively in daily stand-ups and sprint planning to deliver high-priority features and address production issues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and microservices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interact with front-end applications while creating seamless data flows that enhance the overall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extensive code reviews and knowledge sharing sessions, fostering a collaborative environment that encouraged constructive feedback and collective growth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Assured the quality of applications through rigorous testing and deployment processes that facilitated successful software releases while addressing client feedback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Transitioned infrastructure to cloud services, optimizing application performance on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focusing on scalability and security as paramount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database architecture and design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ensuring data management practices met enterprise security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architecture of several high-profile applications, aligning technical specifications with business objectives to provide industry-leading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continuous integration and continuous deployment (CI/CD) practices, ensuring that deployment cycles were streamlined and enabled a robust operational framework.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front-end features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eye-catching user interfaces that drive customer satisfaction and retention in high-stakes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logging and monitoring practices, actively maintaining observability into system performance and user interactions to guide future improvements and feature designs.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transitioning legacy systems to modern frameworks and languages, significantly improving response times and reducing operational costs for enterprise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