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Senior Full-Stack Engineer with over 11 years of experience in software development, specializing in building scalable web and mobile applications. Proficient in modern technologies including TypeScript, React, Node.js, and more, with a strong focus on quality, performance, and user-centric design.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Python, JavaScript, 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TailwindCSS, GraphQL, REST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PostgreSQL,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 Actions, CI/CD, MQTT, Redpanda, Dagster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Data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Machine Learning, Apache Iceberg, Data Pipelines, Signal Processing, Geospatial Analysis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application components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best practices for component structure, ensuring modularity and reusability to enhance collaborative coding and efficiency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real-time and historical data feeds using modern techniques, ensuring the application’s capability to process and display critical maritime data seamlessly without downtime or latency.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streamlining deployment processes and facilitating consistent environments across various platforms, resulting in improved developer productivity and reduced integration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integrate machine learning models into existing applications, enhancing data analysis capabilities and ensuring robust performance in real-world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deployment times significantly and increasing reliability of software releases through automated testing and continuous integration procedures.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enabling efficient data retrieval, and improving client-side performance by minimizing data transfer and increasing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performance profiling of front-end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improvements based on insights gained to boost application speed and user engagement rates during peak hours.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complex data models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normalization and indexing strategies to enhance data retrieval speeds and ensure data integrity within the application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WebGPU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advanced rendering capabilities in applications, leveraging the potential of GPU computing to produce visually rich and performant user experiences for maritime data visualizations.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coding practices and advanced concepts in full-stack development, fostering a culture of continuous learning and innovation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provided constructive feedback, focusing on code quality and adherence to team coding standards to maintain a high standard of software craftsmanship.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tests using frameworks that integrate seamlessly with CI/CD pipelines, ensuring high code coverage and maintaining system reliability through rigorous quality assurance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local development setups by implementing developer-friendly tools and workflows that support efficient debugging and collaborative development, streamlining the team's overall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contributing to sprint planning and retrospectives, which helped to align project goals with team capabilities and fostered a culture of transparency.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evolving project requirements and industry trends, demonstrating flexibility and a continuous improvement mindset in adopting new technologies and methodologies as needed.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multiple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modern best practices and ensuring seamless interaction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effective data exchange between front-end and back-end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legacy codebases for performance and maintainability, significantly reducing load times and improving user experience through comprehensive refactoring and implementation of code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a team to design and implement user-friendly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accessibility and responsiveness across devices to meet diverse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thorough testing strategies including unit and integration tests to guarantee the reliability of software components and mitigate the risk of defects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workflows and ensure production parity, enabling rapid iterations and deployments across various environments while minimizing setup time for new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coding sessions, fostering an environment of peer review and knowledge sharing, which enriched team dynamics and improved collective software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tracking tools to monitor application performance in real-time, aiding in proactive troubleshooting and performance optimization efforts timely and effectively during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ongoing maintenance and feature enhancements for existing applications, ensuring alignment with user feedback and evolving business objectives in a dynamic work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migration of services to cloud ecosystems, enhancing the scalability and availability of applications while incorporating modern security practices during the transition.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documentation for internal libraries and frameworks, ensuring it was up-to-date and aligned with the latest functionality, which greatly improved onboarding and utilization by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translate wireframes and visual mockups into functional user interfaces, ensuring that applications met design specifications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Handled production support issues and orchestrated troubleshooting efforts, working closely with stakeholders to resolve incidents efficiently and restore service to the desired operational level.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