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Javascript, Typescript, React, NodeJS, and cloud technologies. Strong leadership and collaboration skills with a commitment to quality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HTML/CSS, tRPC, Drizzle ORM,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NoSQL, AWS, GCP, Serverless Architecture, CI/CD, Git,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Jest, Webpack, Docker, Terraform, NPM, Yarn, Webpack,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Unit Testing, Functional Testing, Mocha, Chai, Cypress, Selenium, Test Automation, Load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ChatGPT, Claude, Copilot, Cursor, Machine Learning, Natural Language Processing, AI Optimization, Real-time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creative marketplace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for brands and ad creators in the connected TV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user interfaces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while adhering to the latest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overall accessibility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articulating complex technical concepts in an easily understandable way to non-technical stakeholders to ensure project alignment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promoting a culture of quality coding practices, advocating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guiding them through the architectural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within coding standards to improve maintainability and debugging efficiency of applications, leading to faster resolution of production issues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by incorporating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optimally processing asynchronous events to increase application performance and reduce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insights on modern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leveraging cloud platforms effectively within an agile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productivity tools such as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developers, driving innovation and increasing efficiency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researched and integrated emerging technologies relevant to the industry trends, ensuring the team remained competitive and effectively utilized cutting-edge solutions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tests for core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robust testing environment and ensuring application reliability throughout the development phases and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refactoring code and leveraging automated tools, which led to enhanced speed and efficiency, improving user experience significantly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pipeline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deployment cycles and higher rates of new feature releases without compromising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retrospectives, fostering a culture of open communication which significantly improved team cohesion and collaboration on project milestones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clients to gather requirements and translate them into technical specifications, ensuring alignment with business goals and iteration based on user feedback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meticulously to ensure adherence to best practices, which cultivated a culture of continuous improvement and code quality among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high-traffic applications, focusing on optimizing scalability and performance to handle millions of requests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dynamic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a consistent and responsive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enabling seamless interaction between frontend and backend services while adhering to JSON standards for data interchange.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focusing on scalability and query performance to support data-driven projects and complex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project scopes and technical specifications, ensuring alignment with business goals and user-centric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applications to cloud infrastructures,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data storage efficiencies, and disaster recovery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reviews, and retrospectives, driving the continual progression of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to troubleshoot and optimize existing codebases, successfully decreasing load times and improving user feedback through careful application enhancements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system architectures, facilitating team onboarding and knowledge sharing while ensuring codebases were maintainable and easily understandable.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stringent unit and integration testing procedures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ensuring features met intended designs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Described technical solutions clearly and concisely to non-technical stakeholders, enhancing their understanding of project processes and timelines, leading to a better stakeholder experience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interest in new technologies by regularly attending workshops and conferences, integrating learnings into daily work and advocating for innovative solutions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