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focused on web and mobile applications, specializing in full-stack development. Proven ability to own projects from architecture to deployment, integrating advanced technologies and collaborating on UX to drive significant product impact.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Django, React, Node.js,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TDD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Additional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GraphQL, REST,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of key features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user experience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tools that optimize quoting and scheduling processes,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analytics to improve decision-making and operational efficiency across various aspects of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create intuitive user interfaces,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conducting thorough usability testing to ensure high standards of functionality and aesthetic appeal.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into existing product workflows, leveraging data analytics to support more personalized solutions for customers and drive improvements in product offerings and operational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maintainable coding by conducting regular code reviews, promoting best practices among teams for clearer documentation, and reducing technical debt to streamline future development efforts and enhance product longevity.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independently in a remote environment, consistently meeting deadlines while adapting to changing priorities through effective time management and proactive communication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discussions during product vision meetings, providing insights to shape project scope that aligns with company goals and fulfills customer needs in the HVAC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tasks using diverse frameworks, enabling rapid iteration and deployment of features in line with agile project methodologies while fostering a culture of transparency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optimizing deployment pipelines, and ensuring high performance and availability of applications through automated monitoring and continuous integration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knowledge of best practices and complex technical concepts, fostering a collaborative work culture centered around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modernized technical stacks to align with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home electrification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innovations that enhance both the company’s product offerings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define the technical scope of new features, translating stakeholder requirements into actionable development tasks while maintaining a user-centric approach to feature design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ensuring consistent database performance and implementing optimization strategies to enhance query efficiency for improved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Instigated and implemented front-end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bugs and streamline application features post-deployment, resulting in increased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software development process by encouraging regular feedback loops from both users and team members, which ultimately led to more functional and feature-rich software releases.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contributing to the transition towards microservices architecture, resulting in improved scalability and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designing and implementing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schemas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governance and integrity across various applications and reporting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teams to translate business requirements into technical specifications, ensuring alignment across the engineering and product development teams while reinforcing user-centric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safeguard the quality of shipping software releases, fostering a culture of excellence and accountability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focus on CI/CD practices, and maintain high performance while adapting to the evolving needs of clients and enhancing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*technical debt* reduction strategies through proactive refactoring sessions and architectural reviews, ensuring long-term sustainability and maintainability of legacy applications within the company's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of complex issues reported by users,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that hinder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existing and new features, ensuring clear communication across all stages of the software development lifecycle while aligning with best practices for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agile ceremonies, including sprint planning and retrospectives, effectively contributing to team dynamics and ensuring continuous improvements within the product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sessions, presenting insights into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 to enhance team capabilities and stay abreast of evolving technologies impacting the software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team’s DevOps strategy, proposing enhancements towards infrastructure as code (IaC) practices that support rapid provisioning and deployment of applications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through cross-functional projects with design and marketing teams, ensuring coherent messaging and storytelling of software products to align technical capabilities with canny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