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full-stack development, focusing on web and mobile applications. Proven expertise in data ingestion, ETL services, and cloud solutions using AWS, Azure, and GCP. Adept in building RESTful APIs and leveraging modern frameworks for data-driven decision-making in simulation technologies. Strong communicator skilled in multidisciplinary collaboration and agile methodologies, committed to delivering high-quality products that redefine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TypeScript, Python, Java, C++,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React, Node.js, Django, Flask, Angular,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DigitalOcean, CloudFormation,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NoSQL, PostgreSQL, MySQL, MongoDB, Cassandra,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Jenkins, Git, GitHub Actions, CircleCI, Kubernetes, Ansible, Apache Airflow,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and ETL:</w:t>
      </w:r>
      <w:r w:rsidRPr="00745DD3">
        <w:rPr>
          <w:rFonts w:ascii="Roboto Light" w:eastAsia="Roboto Light" w:hAnsi="Roboto Light" w:cs="Roboto Light"/>
          <w:color w:val="404040" w:themeColor="text1" w:themeTint="BF"/>
          <w:sz w:val="20"/>
          <w:szCs w:val="20"/>
        </w:rPr>
        <w:t xml:space="preserve"> ETL, Data Modeling, Data Warehousing, Apache Kafka, Spark, Hadoop, Data Lakes, AWS Athena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within a </w:t>
      </w:r>
      <w:r w:rsidRPr="00745DD3">
        <w:rPr>
          <w:rFonts w:ascii="Roboto Light" w:eastAsia="Roboto Light" w:hAnsi="Roboto Light" w:cs="Roboto Light"/>
          <w:b/>
          <w:bCs/>
          <w:color w:val="404040" w:themeColor="text1" w:themeTint="BF"/>
          <w:sz w:val="20"/>
          <w:szCs w:val="20"/>
        </w:rPr>
        <w:t xml:space="preserve">cloud-based 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 ensuring seamless integration with existing systems while optimizing performance and reliability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comprehensive </w:t>
      </w:r>
      <w:r w:rsidRPr="00745DD3">
        <w:rPr>
          <w:rFonts w:ascii="Roboto Light" w:eastAsia="Roboto Light" w:hAnsi="Roboto Light" w:cs="Roboto Light"/>
          <w:b/>
          <w:bCs/>
          <w:color w:val="404040" w:themeColor="text1" w:themeTint="BF"/>
          <w:sz w:val="20"/>
          <w:szCs w:val="20"/>
        </w:rPr>
        <w:t xml:space="preserve">ETL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processed diverse data sources for simulation applications, enhancing data accessibility and empowering teams with crucial real-time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iterative development, improve product quality, and streamline communication between technical and non-technical stakeholders and project owners.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maintenance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flow and integration between existing simulation tools and real-time data sources to facilitate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architecture of cloud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infrastructure to support scalable application deployments and promoting efficient resource utilization across various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clear technical specifications and user documentation for software components, APIs, and machine learning models, enabling efficient knowledge transfer within teams and to external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CI/CD practices and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reducing time-to-market while maintaining high standards of code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research and innovation activities to stay ahead of industry trends, actively exploring new technologies that could enhance simulation capabilities and broader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flow by building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frameworks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data processing tasks efficiently across diverse environments and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in software development best practices, fostering an environment of learning and growth while contributing to the team’s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databases by designing and restructuring database schemas and queries for maximum efficiency in data storage and retrieval, particularly focused on machine learning model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informational sessions to share expertise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solutions, effectively translating complex technical concepts into easily understandable formats for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digital twin applications by integrating simulation technologies with real-time data systems, positioning the company as a leader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software architecture of new applications by selecting appropriate design patterns and employing best practices in coding standards to ensure maintainability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problem-solving skills to analyze complex datasets, identify patterns, and extract meaningful insights that informed product development and feature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focusing on building resilient services and web interfaces that adhered to modern software development methodologies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and refine application functionalities, transforming business requirements into scalable technical solutions through iterative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integrated third-party APIs, enhancing application interoperability and data exchange capabilities to support diverse business needs and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peers, promoting high standards of code quality and sharing knowledge to improve overall team performance and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optimized SQL queries for various applications, ensuring efficient data retrieval and storage in support of complex business logic and analytics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Scrum and Kanban to manage project workflows, adapting to changes and driving progress during sprint cycles while ensuring timely delivery of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applications using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seamless integration into development and production environments to enhance portability.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initiatives and technology meetups to explore emerging trends in software development, data science, and the growing field of artificial intelligence and machine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towards cloud services by migrating on-premise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IaaS and PaaS models to improve scalability and reduce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effectively in multi-functional teams, collaborating with UX designers and business analysts to deliver intuitive user interfaces and enhance the overall user experience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code management and collaboration, facilitating smoother workflows and increasing team coordination efforts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to educate team members about best practices in software engineering, focusing on topics such as testing, deployment, and software architecture principles.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