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including full stack development of web and mobile applications. Proven expertise in building scalable applications utilizing AI/ML technologies, cloud-native architectures, and modern development practices, with a strong collaborative approach to driving enterprise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CI/CD, Microservices, Serverless,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Pandas, NumPy, Matplotlib, FastAPI,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MuleSoft, Informatica, SnapLogic, Apache Kafka, Redis,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full stack applications focusing on enterprise data integration, significantly simplifying the migration of complex legacy systems to modern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gather requirements, driving the development of user-facing features aimed at enhancing customer experience and supporting business transformation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microservices that improved the integration of critical business applications within a hybrid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features for smart data mapping and anomaly detection, significantly improving the accuracy and efficiency of integration processes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for model training and feature engineering, ensuring high-quality data fed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predictions and automation capabilities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solutions, promoting reproducibility and security in deploying cloud resources and managing environment configurations efficiently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documenting workflows and processes, producing detailed specifications and user guides that improved onboarding and collaboration across internal teams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automation recommendations leveraging AI technologies, reducing manual intervention and increasing overall system performance in enterprise data operations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into the deployment pipeline to streamline development processes and foster consistent environments across development and production servers.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retrospectives, fostering an inclusive environment for continuous learning and agile adaptation to project requirements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security measures during data integration processes, ensuring compliance with industry regulations and protecting sensitive information within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product features, leading to rapid iterations and implementations that aligned product capabilities with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encouraging skills development in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 more agile and innovative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logging and monitoring tools to track performance metrics, ensuring optimal application functionality and identifying areas for performance enhancements that resulted in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project workflows, enabling advanced analytics capabilities that drove business intelligence for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user-friendly interfaces through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for responsive design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application features and functionality, thereby achieving a greater user engagement and improving operational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robust backend for various enterprise applications, which allowed for seamless interaction among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microservices and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transformational approach to enterprise applications and application modernization initiatives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with team members, fostering a collaborative design process that improved code quality and streamlined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application architectures, ensuring efficient data storage, retrieval, and management that aligned with application requirements.&lt;/strong&gt;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training workshops, continuously enhancing the team's skillset in the latest technologies and methodologies necessary for effective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deployment and scaling, ensuring high availability and fault tolerance of enterprise applications on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velocity of application delivery and promoting a culture of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and performance of deployed applications while maintaining high levels of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integration solutions through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SnapLogic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data flow between legacy systems and new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refine application features based on business needs and user feedback, ensuring the final product met market standards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