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full stack web and mobile applications, leveraging technologies such as React, TypeScript, Node.js, and Python to drive high-impact solutions. Proven ability to collaborate cross-functionally, mentor peers, and improve product delivery processes for enhanced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TypeScript, HTML5, CSS3, Redux, Webpack,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Python, Express.js, Django, Serverless, GraphQL, RESTful APIs,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Firestore, Firebase, MongoDB, PostgreSQL, MySQL, SQLAlchemy,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Platform, AWS, Docker, Kubernetes, CI/CD,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Code Quality:</w:t>
      </w:r>
      <w:r w:rsidRPr="00745DD3">
        <w:rPr>
          <w:rFonts w:ascii="Roboto Light" w:eastAsia="Roboto Light" w:hAnsi="Roboto Light" w:cs="Roboto Light"/>
          <w:color w:val="404040" w:themeColor="text1" w:themeTint="BF"/>
          <w:sz w:val="20"/>
          <w:szCs w:val="20"/>
        </w:rPr>
        <w:t xml:space="preserve"> Jest, Mocha, Chai, ESLint, Prettier, Test-Driven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Visual Studio Code, Postman, JIRA, Figma,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development, and deployment of critical financial tools focused on enhancing the budget planning experience for users, thereby driving overall financial literacy and engagement across the platform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design teams to ensure features developed were aligned with user needs, leveraging various front-end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rich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services for processing complex financial calculations that required precision and accuracy, while ensuring optimal performance under peak usage scenarios in the ivision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 efficient cloud-based infrastructure on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such as </w:t>
      </w:r>
      <w:r w:rsidRPr="00745DD3">
        <w:rPr>
          <w:rFonts w:ascii="Roboto Light" w:eastAsia="Roboto Light" w:hAnsi="Roboto Light" w:cs="Roboto Light"/>
          <w:b/>
          <w:bCs/>
          <w:color w:val="404040" w:themeColor="text1" w:themeTint="BF"/>
          <w:sz w:val="20"/>
          <w:szCs w:val="20"/>
        </w:rPr>
        <w:t xml:space="preserve">Firestore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scalable operations and faster deployment cycles for evolving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code maintainability and team productivity by optimizing existing codebases and applying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which led to better review processes and reduced on-boarding times for new developers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third-party financial data APIs to enrich user insights, ensuring secure handling of user information with a strong emphasis on data privacy and compliance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cross-functional agile ceremonies like stand-ups and retrospectives, employing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project visibility and ensuring continuous improvement in team effectiveness and delivery velocities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by conducting knowledge-sharing sessions, which fostered a collaborative team environment and instilled a culture of continuous learning and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managed APIs to serve dynamic financial data, ensuring compatibility across multiple devices while drawing on both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traditional REST approaches for versatile querying.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established best practices for writing testable code, ensuring quality and reliability within the engineering team at ivision, consistently striving towards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research and testing phases to collect valuable feedback, iterating on product features to align them with user expectations and needs effectively throughout the development process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showcased prototypes for innovative financial planning tools, contributing to early-stage discussions and decisions that influenced the overall product roadmap and strategic direction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to understand user behaviors and identified areas for improvement, allowing the team to prioritize features based on user impact and technical feasibility in the financially driven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analytics frameworks to assess product performance and recommend actionable insights, directly linking engineering work to business outcomes within the ivision ecosystem, enhancing data-driven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delivery pipelines to streamline deployments, drastically reducing production errors and improving overall responsiveness to market demands in a highly competitive landscape at ivision.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features for various web applications within a cross-functional team at Microsoft, employing a highly collaborative approach that bridged gaps between technical and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customer-facing applications that improved user interaction and experience, while adhering to best practices in coding and design principles throughout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and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efficiency and accuracy of software releases while maintaining high standards of quality assurance across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major migration project to transition legacy systems into modern architectures,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cloud platform to enable scalability and improved performance metrics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with a focus on quality and maintainability standards, encouraging a culture of peer accountability and continuous learning within the software engineering team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the team, sharing insights on best practices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object-oriented design approaches to foster a collaborative and growth-oriented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for developers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productivity by providing insights into project tracking and fostering a smoother workflow within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 designers to translate requirements into functional user interfaces, leveraging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collaboration and fidelity in design implementations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functionalities of existing products, ensuring strong focus on responsive design principles for cross-platform compatibility in applications developed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 participation in agile development methodologies, including sprint planning and retrospectives, utilizing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project management and progress tracking for the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robustness by implementing comprehensive unit tests and integration tests, focusing on promoting a test-first culture in the development cycle to ensure high reliability of applications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data-driven decision-making processes, utilizing analytics to inform feature developments and optimizations for products, aligning engineering objectives with customer needs and business goals at Microsoft.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