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Full Stack Java Developer with over 11 years of experience in software development, specializing in building scalable web applications and mobile solutions utilizing agile methodologies and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SQL,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React, Angular, Node.js, Express,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Git, Maven, Gradle, Docker,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SQLite,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Kubernetes, IBM Cloud,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scalable web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architecture to enhance performance and reduce downtime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ensuring scalability, security, and reduced operational costs while optimizing resource allocation and load management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conducting code reviews and implementing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to enhance code quality and maintainability in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streamlining communications between client and server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which improved deployment efficiency and simplified troubleshooting processes during application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methodology within development teams, leading daily scrums and sprint reviews to ensure project milestones were met on time without compromising code integrity or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performance and security compliance, ensuring an optimal user experience and meeting industry compliance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software design and architecture patterns, fostering a culture of continuous learning and innovation within the team, which helped improve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interactions by integrating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 speed and reliability while reducing latency and ensuring data integrity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data, iteratively improving application features via A/B testing and user-centered design methodologies to meet business goals and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payment gateways and notification APIs into existing applications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enhancements and streamlining user interactions with core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contributing to system architecture and design principles to ensure consistency and maintainability across application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rich user interfaces that increased user engagement and reduced bounce rates significantly across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management and ensured optimal performance of transactions through careful indexing and query optimization techniques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teams to gather requirements, analyze specifications, and convert them into functional application components while ensuring usability and accessibility compliance guidelines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deployment on cloud environments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CI/CD pipelines, automating build and release processes to enhance deployment speed and frequency along with minimizing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scalability testing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in applications that led to performance degradation, and implementing solutions to resolve them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monitoring strategies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issue identification and resolution to enhance application reliability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production support and root cause analysis for system outages, ensuring quick recovery while documenting lessons learned for future development cycles, improving both product and process continually.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