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senior software engineer with 11 years of experience in software development, specializing in web and mobile applications. Proficient in full-stack technologies and DApps development, with proven skills in JavaScript, TypeScript, React, Node.js, and Python. Demonstrated ability in optimizing application performance while ensuring security and scalability, particularly in blockchain and AI integrations. Passionate about agile development and continuous learning, with strong communication skills to effectively collaborate in diverse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SQL,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Next.js, React, Node.js,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SQLite,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Heroku,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Blockchain Technologies:</w:t>
      </w:r>
      <w:r w:rsidRPr="00745DD3">
        <w:rPr>
          <w:rFonts w:ascii="Roboto Light" w:eastAsia="Roboto Light" w:hAnsi="Roboto Light" w:cs="Roboto Light"/>
          <w:color w:val="404040" w:themeColor="text1" w:themeTint="BF"/>
          <w:sz w:val="20"/>
          <w:szCs w:val="20"/>
        </w:rPr>
        <w:t xml:space="preserve"> wagmi.js, ether.js, Solidity, Web3.js, Truffle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cutting-edge decentralized applications (DApps)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seamless user experience through optimized performance and robust security measures in line with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scalable backend services and APIs with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integrating them seamlessly with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company's ability to support high-volume transactions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rapidly prototype innovative features, employing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to improve deployment efficiency and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in code development to prevent vulnerabilities and safeguard sensitive data, leveraging knowledge in secure coding guidelines and blockchain protocols.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performance through comprehensive profiling and iterative testing, utilizing tools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unit and functional testing to ensure high-quality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in developing smart contracts using </w:t>
      </w:r>
      <w:r w:rsidRPr="00745DD3">
        <w:rPr>
          <w:rFonts w:ascii="Roboto Light" w:eastAsia="Roboto Light" w:hAnsi="Roboto Light" w:cs="Roboto Light"/>
          <w:b/>
          <w:bCs/>
          <w:color w:val="404040" w:themeColor="text1" w:themeTint="BF"/>
          <w:sz w:val="20"/>
          <w:szCs w:val="20"/>
        </w:rPr>
        <w:t xml:space="preserve">Solidity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with front-end applications via </w:t>
      </w:r>
      <w:r w:rsidRPr="00745DD3">
        <w:rPr>
          <w:rFonts w:ascii="Roboto Light" w:eastAsia="Roboto Light" w:hAnsi="Roboto Light" w:cs="Roboto Light"/>
          <w:b/>
          <w:bCs/>
          <w:color w:val="404040" w:themeColor="text1" w:themeTint="BF"/>
          <w:sz w:val="20"/>
          <w:szCs w:val="20"/>
        </w:rPr>
        <w:t xml:space="preserve">wagmi.js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ether.js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the latest trends in DeFi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transition of legacy systems to cutting-edge frameworks such as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adopting modern practices to improve maintainability and developer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front-end and back-end development, promoting a collaborative culture and knowledge-sharing that aligns with team goals and company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to maintain high-quality standards and ensure compliance with architectural guidelines, fostering a culture of continuous improvement within development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deploying and scaling applications, leveraging tools like </w:t>
      </w:r>
      <w:r w:rsidRPr="00745DD3">
        <w:rPr>
          <w:rFonts w:ascii="Roboto Light" w:eastAsia="Roboto Light" w:hAnsi="Roboto Light" w:cs="Roboto Light"/>
          <w:b/>
          <w:bCs/>
          <w:color w:val="404040" w:themeColor="text1" w:themeTint="BF"/>
          <w:sz w:val="20"/>
          <w:szCs w:val="20"/>
        </w:rPr>
        <w:t xml:space="preserve">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resilient cloud architectures that meet evolving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with the latest technologies and industry trends, implementing newly acquired knowledge into practical applications that drive business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meetings to align project goals across teams, ensuring clarity in communication and timely delivery of project milestones while adapting to changes in requirements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detailed performance analyses and optimizations through metrics gathering and analysis, identifying bottlenecks and implementing solutions that improved system responsiveness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the integration of AI technologies into existing applications, deploying machine learning models using frameworks like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product offerings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Assured extensive documentation of software designs and architecture decisions for future reference and onboarding, promoting transparency and consistency within project scopes.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rich user experience through responsive design principles and performance optimization techniques tailored to specific user needs and behaviors.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integration with various front-end clients while ensuring data consistency and security across all endpoints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UX/UI designers to translate design concepts into functional applications, refining user interfaces and improving overall user engagement through iterative feedback loops.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Deployed applications to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cloud-native features to ensure scalability and reliability of applications while minimizing downtime during updates and maintenance.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version control best practices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team members adhered to branching and merging strategies to keep codebases organized and maintainable while reducing conflicts.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database query optimization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analyzing query performance and recommending structural changes that enhanced data retrieval speeds and reduced latency.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 cycle, from requirements gathering to deployment, maintaining a focus on delivering high-quality software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APIs and services securely to extend application functionality, ensuring seamless integration points and robust error handling mechanisms were implemented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offering constructive feedback to peers while learning from others' expertise and experiences, fostering a culture of collaboration and quality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Agile ceremonies, including sprint planning and retrospectives, ensuring team efficiency and alignment with project goals and timelines, adapting to changes as necessary.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new hires, sharing knowledge on the tech stack and promoting best practices in coding and collaborative tools to ensure a smooth onboarding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application performance and user feedback post-deployment, performing iterative updates to improve user experience and engagement based on empirical data and usage patterns.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