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over 11 years of experience in designing and developing responsive web and mobile applications, specializing in cloud-native architectures, with profound expertise in AWS services, CI/CD pipelines, and full-stack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Swift,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Express.js, Django, Flask,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AWS S3, AWS API Gateway, AWS Cognito, AWS Glue,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DynamoDB, RDS, MongoDB, PostgreSQL, MySQL, Snowflake, BigQuery, Athena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and Dev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 Actions, CircleCI, Travis CI, Ansible,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client-side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user experiences for Vendia’s clients while maintaining high standards of accessibility and performance for cloud-native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deployment of backend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exchanges across Vendia's distributed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create user-centric interfaces and functional requirements, ensuring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enhancing customer satisfaction through iterative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automated testing and deployment, reducing errors and time-to-market for new features and enhancements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Athena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processing and querying, leveraging best practices in data engineering to provide robust support for analytical and operational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engineering best practices by promoting code quality through automated testing frameworks, code reviews, and comprehensive documentation to create a culture of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dynamic command-line interfaces (CLI) to enhance operational capabilities for developers, streamlining interactions with Vendia’s services and ensuring top-notch end-user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stakeholder meetings to communicate project status, roadblocks, and new ideas, ensuring transparency and fostering an inclusive team environment focused on collective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facilitated knowledge sharing sessions, nurturing a collaborative atmosphere that encouraged ongoing learning, adaptability, and professional growth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provisioning of infrastructure, contributing to faster deployments while maintaining compliance and security across different environments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a mobile-first design strategy that maximized engagement and usability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feedback to iterate on applications and features, integrating user insights into the development cycle and prioritizing enhancements that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backend services with a focus on scalability and maintainability,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high-performance data storage and retrieval based on operational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software architecture design process, offering insights on best practices for modular code development and reusable components, enhancing the overall technical debt management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performance tuning of applications by identifying bottlenecks and implementing enhancements, increasing operational efficiency and improving user engagement metrics for partnered enterprises.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various databases and creating custom backend services to meet specific client needs in a scalable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features, leveraging agile methodologies for rapid deployment and continuous improvement within project timelines and resource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on cloud-based environments, ensuring secure and efficient data communication between client-side applications and server-side processes, while adhering to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a microservice architecture, emphasizing modularity and flexibility for business-critical applications, greatly enhancing the ability to adapt to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software features, including technical specifications and user guides, streamlining onboarding processes for new engineers and enhancing client training resources for product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iterative development, running code reviews and CI/CD processes that improved collaboration and reduced the cycle time for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based on user feedback, focusing on performance improvements and implementing new functionalities based on customer requests to enhance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developers, fostering a culture of technical excellence while providing guidance in navigating challenges within fast-paced project environments and adhering to best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development of emerging technologies, providing insightful recommendations on tools and frameworks that helped modernize the technology stack used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and led workshops on best practices for secure coding and data privacy compliance, emphasizing the importance of quality assurance and legal adherence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presentations, delivering insights on project progression and potential improvements, fostering beneficial discussions around product development and strategic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optimization projects to enhance performance and scalability of existing applications, effectively reducing load times and enhancing user experiences across varied user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