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in web and mobile application development. I excel in creating user-centered solutions through agile methodologies and am passionate about enhancing the healthcare experience by bridging technology and patient advocacy.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HTML/CSS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NestJS, Node.js, Express, Redux, Tailwind CSS, shadcn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Caching: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Postgres, MongoDB, MySQL, Redis,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Heroku, JIRA, Webpack,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Cypress, Selenium, TDD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product requirements and translated them into detailed technical specifications for building efficient, high-performing applications, ensuring users have a best-in-class experience throughout their interaction with our systems and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developed, and deployed new user-facing features for a healthcare platform while collaborating with designers and cross-functional teams to ensure seamless integration with back-end services and overall product strategy.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robust APIs and microservices that served as the backbone for various user functionalities,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NestJS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an optimized, scalable codebase.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architectural discussions to make informed technical decisions for high-quality software solutions, focusing on maintainability and the long-term vision of a user-centric healthcare market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constructive feedback to peers, promoting best practices in coding, testing, and documentation to enhance team productivity and software quality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integration and delivery (CI/CD) pipelines to streamline deployment processes and improve release cycles, contributing to increased agility and responsiveness in delivering new features and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teams to refine product interfaces, turning complex health information into intuitive user experiences, ensuring all visual elements are aligned with our technical capabilities and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end-to-end testing using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verify application functionality and performance before deployment, significantly reducing the likelihood of post-release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scrum meetings, advocating for clear communication among team members and fostering a collaborative environment that promotes problem-solving and innovation in tackling ambiguous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system health checks and monitored application performance post-launch to identify areas for improvement, reinforcing our commitment to a stable and resilient healthcare advocacy platform for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sharing expertise in modern development technologies and fostering a culture of learning while enhancing team collaboration and overall project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directly with stakeholders to gather feedback on product implementations and iterations, leading to the continuous enhancement of user experiences and alignment with user expectations and market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meticulous documentation for all technical processes and product configurations, ensuring transparency and continuity for team members and facilitating onboarding for new hires significantly through clear resources.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Refactored legacy codebases to improve performance and maintainability, demonstrating a proactive approach in modernizing software practices and leveraging contemporary frameworks and methodologies that align with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Reviewed emerging technologies and industry trends to identify opportunities for innovation and competitive advantage, ensuring our platform remained at the forefront of healthcare technology advancements.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delivering intuitive and responsive user experiences that enhanced user engagement in diverse product domains.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cross-functional teams to gather and analyze business requirements, translating them into effective software solutions while ensuring alignment of project outcomes with customer expectations and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software development processes, applying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test-driven development (TDD)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continuous integration to produce high-quality, maintainable code for complex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and integrated third-party libraries to streamline application functionality, enabling diverse features and providing a seamless user journey from registration to real-time user support.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regular code review sessions to instill best practices within the development team, promoting knowledge sharing and leveraging collective expertise to improve software quality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efficient server-side solutions that handled substantial user requests concurrently while ensuring quick response times and improved application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documented technical specifications for all software features to support effective communication and transparency within and among teams while implementing updates based on stakeholder input.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Refactored existing codebases to adopt more modern practices and technologies, enhancing performance and cutting down loading times while focusing on user-centric development approaches.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initial architectural discussions, collaborating closely with senior architects and leads to establish foundational styles and technologies that heavily influenced the product's technical landscape and direction.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troubleshooting and debugging issues across multiple platforms and devices,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Chrome DevTools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logging tools, honing problem-solving skills critical for maintaining system integrity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training documents and conducted workshops for users and team members to facilitate knowledge transfer and maximize the effectiveness of newly developed systems and tools.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version control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team collaboration and ensuring a structured workflow through appropriate branching strategies and commit practices that showcased accountability and clarity in code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