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Proven expertise in building intuitive user interfaces and reliable backend systems, leveraging strong skills in Python, TypeScript, and React. Deeply committed to continuous learning and innovation, with a passion for solving complex engineering challenges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C++, HTML5, CSS3,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MongoDB, React 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AWS, Azure,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Postman, Sentry, New Relic, JUnit,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GraphQL, BigQuery, Elasticsearch, Apache Kafka, ETL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customer-facing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intuitive user experiences and ensuring seamless integration with backend services built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transforming complex circuit board data into easy-to-navigate UIs through innovative software solutions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 services, leveraging </w:t>
      </w:r>
      <w:r w:rsidRPr="00745DD3">
        <w:rPr>
          <w:rFonts w:ascii="Roboto Light" w:eastAsia="Roboto Light" w:hAnsi="Roboto Light" w:cs="Roboto Light"/>
          <w:b/>
          <w:bCs/>
          <w:color w:val="404040" w:themeColor="text1" w:themeTint="BF"/>
          <w:sz w:val="20"/>
          <w:szCs w:val="20"/>
        </w:rPr>
        <w:t xml:space="preserve"> 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between the frontend interface and backend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reliability across all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 models for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of data-driven applications through careful schema design and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electrical engineers to integrate ML algorithms, enabling the automation of circuit board design through smart software application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evaluating technical choices around service architecture and infrastructure to support scalable applications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efficiency in software deployment and system resilience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environment devoted to learning and innovation, while sharing in-depth knowledge of full-stack development practices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components by evaluating user feedback and technical performance, applying new technologies and methods to enhance overall application responsiveness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brainstorm and outline new feature sets, driving early-stage product discussions that influence the overall direction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participated in regular code reviews to ensure adherence to best practices in writing maintainable and scalable code, enhancing team standards and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multiple technical discussions regarding product architecture, effectively aligning engineering efforts with business objectives and project timelines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new challenges within the engineering space by utilizing strong problem-solving skills and maintaining a focus on delivering excellent user-centered solutions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on application performance, proactively diagnosing issues before they impact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strong foundation for team-based code collaboration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various backend functions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response optimization and data handling efficiency for varied application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framework of large-scale applications, focusing on microservices and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automated testing regimes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reliability in product builds prior to release through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enhancing data accessibility for frontend teams by establishing robust and secure communication channels through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demystify technical details and streamline feedback collection, facilitating product alignment with user expectations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deployment process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scalability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agile methodologies, promoting adaptive planning and continuous improvement through sprint cycles and collaborative retrospectives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Institutionalized coding standards through rigorous code reviews, mentoring less experienced team members on best practices around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direct communication with other engineering teams to support integrated project efforts, leading to cohesive and well-executed software solutions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frameworks for continuous monitoring of system performance and reliability, ensuring proactive troubleshooting and enhancement of underlying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driving research into emerging technologies and industry trends to help shape the company’s technical vision, proposing new frameworks and tools for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