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11 years of experience in software development, specializing in web and mobile applications. Proven expertise in Node.js, TypeScript, React, and AWS technologies. Adept at designing scalable systems and leading architectural improvements. Blends strong analytical skills with a commitment to delivering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TypeScript, JavaScript, Python,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Nest.js, Express.js, GraphQL, REST,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Lambda, AWS S3, AWS RDS, AWS IAM, API Gateway,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systems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robust REST APIs and microservices that facilitate integration with external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a scalable backend using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CDK, optimizing deployment processes through CI/CD pipelines, enhancing deployment efficiency and reducing time to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develop responsive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across web and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models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efficient schemas and performing migrations that improve performance and ensure data consistency across distributed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DevOps initiatives, configuring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to automate deployment with services like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service reliability and facilitating a robust CI/CD pipeline for continuous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observability metrics using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tuning and error handling across distributed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high code quality, maintainability, and adherence to industry best practices, fostering a culture of collaboration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architectural risk assessments, identifying and mitigating potential vulnerabilities in system designs, ensuring the robustness and security of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UI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implementing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providing a predictable state container for managing application state in complex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ingestion pipelines by applying ETL processes, refactoring complex SQL queries to enhance performance and data normalization, leading to improved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innovative solutions for legacy systems, applying agile methodologies to shift business priorities on short notice, adapting quickly to changing project scopes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of system architecture and processes, facilitating knowledge transfer and ensuring clarity for future development efforts and onboarding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engineering excellence by mentoring junior developers, sharing industry best practices, and promoting effective coding standards and design patterns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reversed engineered complex datasets, establishing clear abstractions that improved system scalability and simplification of code structure, enhancing overall project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to define project scopes, deliverables, and timelines based on business objectives, ensuring alignment between development efforts and stakeholder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robustness to support high-traffic scenarios effectively within a cloud-first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seamless deployment and scale of web services, optimizing application performance and reducing operational overhead through automated resource management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client-side applications using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established design principles to deliver user-centric applications that enhance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develop accessible and responsive interfaces, translating complex business requirements into intuitive designs that substantially improved customer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implementing new features based on user feedback, demonstrating a commitment to continuous improvement and the agility to adapt to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promoting a collaborative team environment and focusing on delivering incremental improvements in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and best practices for web applications, safeguarding sensitive user information and maintaining compliance with industry standards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processes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reliability and ensuring thorough testing coverage across application features and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extend application functionality, enhancing overall user experience and integrating seamlessly with external services that support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applications, reducing load times and improving responsiveness through careful analysis and application of best practices in coding and database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processes and system architectures, ensuring knowledge sharing and fostering a culture of continuous learning within the engineering team to improve skill sets collectively.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software engineers, coaching them on best practices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helping them ramp up quickly and integrating smoothly into the company culture.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