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11 years of software development experience, specializing in building scalable web and mobile applications. Proficient in Node.js, React, and cloud technologies to drive innovative solutions in the energy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GraphQL, HTML5, CSS3,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Java, C#,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AWS Lambda,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Tools:</w:t>
      </w:r>
      <w:r w:rsidRPr="00745DD3">
        <w:rPr>
          <w:rFonts w:ascii="Roboto Light" w:eastAsia="Roboto Light" w:hAnsi="Roboto Light" w:cs="Roboto Light"/>
          <w:color w:val="404040" w:themeColor="text1" w:themeTint="BF"/>
          <w:sz w:val="20"/>
          <w:szCs w:val="20"/>
        </w:rPr>
        <w:t xml:space="preserve"> Docker, Kubernetes, Git, Webpack,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and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intersystem communication and processes crucial for energy sector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high-quality data ingestion solutions while applying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feature ownership from technical design to production deployment, ensuring the implementation of reliable, scalable systems within a remote-first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in data management, fostering a culture of data ownership through techniques like encryption and access controls in multi-tenant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promoting high technical standards and knowledge sharing across teams to improve both architecture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system design and architecture discussions, leveraging experience in microservices and event-driven architectures to innovate solutions for the evolving energy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AI-enhanced engineering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workflows, boosting productivity and alignment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and collaboration within a remote team, contributing to solution ideation, setting clear goals, and providing actionable feedback to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predictive analytics and machine learning techniques to develop insights impacting real-time decision-making processes for project approvals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features to facilitate team onboarding and knowledge transfer, supporting a harmonious work culture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 stacks relevant to the applications being built, enhancing overall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technology stack upgrade initiatives, ensuring adherence to industry trends and integration of cutting-edge technologies into existing systems, driving continuous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architecture reviews and solution discussions, fostering a culture of collaborative engineering that respects both data privacy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streamlined deployment processes resulting in decreased cycle times and improved software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LLMs into existing systems, focusing on prompt engineering and agent-style workflows, showcasing adaptability in leveraging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applications while engaging in open discussions with product teams and stakeholders to ensure alignment with user needs and system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development frameworks and tools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applications targeting both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employed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ensuring efficient sprints and timely delivery of application features that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by applying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technologies, thus modernizing aspects of legacy systems to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designing RESTful APIs and web services that integrate seamlessly with third-party data sources to enrich user engagement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about architecture, model-view-controller (MVC) principles, and microservices approaches which significantly improved system scalability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dynamics through knowledge sharing sessions and contributed valuable insights that shaped the development culture towards a more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programs, providing guidance on best practices in software engineering and encouraging a learning culture that promotes skill development across various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focused on enhancing code quality and maintaining consistency across project implementations, facilitating knowledge exchange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codebases for improved performance, emphasizing clean architecture practices that favor ease of maintenance and extension as required by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suites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reduce production failures in collaborative team settings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team efforts in adopting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impacting deployment speed and environmental consistency during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