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AI integration, JavaScript, React, and Node.js, contributing to user-centric design and robust solutions. Strong collaboration skills and a passion for empowering independent candidates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PHP, C#,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Express,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Styling and UI Tools:</w:t>
      </w:r>
      <w:r w:rsidRPr="00745DD3">
        <w:rPr>
          <w:rFonts w:ascii="Roboto Light" w:eastAsia="Roboto Light" w:hAnsi="Roboto Light" w:cs="Roboto Light"/>
          <w:color w:val="404040" w:themeColor="text1" w:themeTint="BF"/>
          <w:sz w:val="20"/>
          <w:szCs w:val="20"/>
        </w:rPr>
        <w:t xml:space="preserve"> SCSS, CSS, Bootstrap, Material-UI, Tailwind CSS, Ant Design, Figma, Adobe XD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Firebase,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Automation:</w:t>
      </w:r>
      <w:r w:rsidRPr="00745DD3">
        <w:rPr>
          <w:rFonts w:ascii="Roboto Light" w:eastAsia="Roboto Light" w:hAnsi="Roboto Light" w:cs="Roboto Light"/>
          <w:color w:val="404040" w:themeColor="text1" w:themeTint="BF"/>
          <w:sz w:val="20"/>
          <w:szCs w:val="20"/>
        </w:rPr>
        <w:t xml:space="preserve"> TensorFlow, PyTorch, OpenAI API, Natural Language Processing, Machine Learning, Predictive Analytics, Chatbot Development, Automation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through seamless integrations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teams to deliver high-quality software on time, ensuring adherence to coding standards and best practices with a focus on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architecture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cloud resources for both cost and performance while maintaining robust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analyzing user data, transforming insights into actionable features that drove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best practices for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styling, ensuring responsiveness across various devices and platforms, and improved overall site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design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reusability and consistency across multiple projects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lifecycles from initial ideation to deployment,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fostering team-driven solutions through effective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mentoring to junior developers, enhancing team performance and upholding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by applying techniques such as code-splitting and lazy loading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improve loading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UX/UI team to convert user feedback into intuitive features, fostering a user-centric development approach and improving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monitored progress against project milestones, adapting plans as required to ensure on-time delivery while managing potential risks and assigning resources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future strategies to stakeholders, articulating technical roadmaps with clarity and ensuring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connectivity with external services and enhancing functionality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suites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assurance and reducing deployment errors by systematizing testing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initiatives and tech talks, sharing knowledge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democratizing technology for the benefit of independent candidates and grassroots movements.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modularity and reusability for a smoother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and implement innovative solutions that prioritize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promoting best practices and knowledge sharing to enhance team performance and foster a culture of high-quality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exchange between the frontend and backend systems, ensuring quick response times and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solutions to improve scalability and reliability of applications at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translate mockups into functional user interfaces that follow the latest trends in user experience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during development and post-deployment stages, ensuring a commitment to quality and user safety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libraries to enhance platform capabilities, promoting innovative uses of technology to solve user needs and enhance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in development environments, which standardized setups and enhanced collaboration within the development teams through consistent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junior teams in agile methodologies, driving adherence to SCRUM practices while fostering a fast-paced delivery culture to meet strict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modernization of legacy codebases, refactoring and enhancing them with modern frameworks and practices, ensuring optimal performance and maintainability post-implementation.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programs, collaborating with other tech developers to educate and promote independent and grassroots initiatives while showcasing technological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