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over 11 years of experience in software development, specializing in building robust web and mobile applications. Proven leadership in project management, team mentorship, and architectural decision-making. Proficient in modern technical stacks including Node.js, React, TypeScript, and cloud environments. Adept at improving system performance, driving technical discussions, and fostering best practices across engineering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Vue.js, Angular, HTML5, CSS3,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Rails, Spring Boot, GraphQL, REST APIs, Load Balancing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Caching:</w:t>
      </w:r>
      <w:r w:rsidRPr="00745DD3">
        <w:rPr>
          <w:rFonts w:ascii="Roboto Light" w:eastAsia="Roboto Light" w:hAnsi="Roboto Light" w:cs="Roboto Light"/>
          <w:color w:val="404040" w:themeColor="text1" w:themeTint="BF"/>
          <w:sz w:val="20"/>
          <w:szCs w:val="20"/>
        </w:rPr>
        <w:t xml:space="preserve"> MongoDB, PostgreSQL, Redis, MySQL, Elasticsearch, Firebase, SQLite,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modern architectural patterns to enhance code efficiency and performance across multiple browser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project teams to deliver high-impact features, improving user engagement and experience through interactive interfaces powered by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reducing the incidence of production issues by emphasizing robust testing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architecture design, and project management methodologies, fostering a collaborative environment focused on innovation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response times and reliability, while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architectural discussions, evaluating trade-offs for various technology stacks while balancing performance, scalability, and maintainability in web applications built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and product teams to define clear project requirements, facilitating smooth deployments and timely updates by actively engaging in sprint planning and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for third-party services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 and user functionality across various platform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monitoring using tools such as </w:t>
      </w:r>
      <w:r w:rsidRPr="00745DD3">
        <w:rPr>
          <w:rFonts w:ascii="Roboto Light" w:eastAsia="Roboto Light" w:hAnsi="Roboto Light" w:cs="Roboto Light"/>
          <w:b/>
          <w:bCs/>
          <w:color w:val="404040" w:themeColor="text1" w:themeTint="BF"/>
          <w:sz w:val="20"/>
          <w:szCs w:val="20"/>
        </w:rPr>
        <w:t xml:space="preserve">Elastic APM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rectifying bottlenecks to maintain application responsiveness under heavy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cloud deployment pipelines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simplifying the management of cloud resources across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analyzed system performance issues, conducting root-cause analysis and implementing solutions to prevent future occurrences, thereby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microservices architecture, transitioning monolithic applications to distributed systems that improved scalability and maintainability in a rapidly evolving business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enforced engineering standards for software design, testing, and documentation, fostering a culture of technical excellence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performant frontend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exceptional user experience through careful design and implementation strategies aligned with UX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stack evaluations and proof-of-concept projects, advocating for technological advancements that align with industry trends and improve competitive positioning.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with a focus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high-performance platforms that efficiently handled complex workflows in a dynamic business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product teams to gather and translate user requirements into technical specifications, enhancing product development cycles and aligning software capabilities with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promoting a culture of automation and excellence in software delivery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that served as backbones for multiple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secure and efficient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legacy codebases to improve maintainability and performance, employing best practices in software engineering principles while transitioning to modern frameworks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and design sessions, influencing key decisions regarding software architecture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by leading knowledge-sharing sessions, mentoring junior engineers, and promoting continuity in learning through peer programming and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QA testing,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flawless integration and functionality within applications, adhering to strict deadlines and quality standards in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through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consistently improving application responsiveness and engaging user experiences through effective UI/UX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and optimization efforts, ensuring that applications were robust enough to handle extensive traffic without affecting user experience or operational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continuously improving product definitions and implementing suggested enhancements into various software releases, validating market fit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exploring and integrating new technologies that align with the company’s strategic goals, passionately advocating for advancements that elevate engineering practices and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