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professional with over 11 years of experience in software development, focused on the design and implementation of robust web and mobile applications. Proven expertise in leading technical efforts and mentoring engineering teams to achieve operational excellence through modern architectures and APIs. Highly skilled in developing secure, scalable systems leveraging cloud platforms and API management frameworks, ensuring alignment with organizational goals and technical vision.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Go, Node.js, Typescript, JavaScript,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 Development:</w:t>
      </w:r>
      <w:r w:rsidRPr="00745DD3">
        <w:rPr>
          <w:rFonts w:ascii="Roboto Light" w:eastAsia="Roboto Light" w:hAnsi="Roboto Light" w:cs="Roboto Light"/>
          <w:color w:val="404040" w:themeColor="text1" w:themeTint="BF"/>
          <w:sz w:val="20"/>
          <w:szCs w:val="20"/>
        </w:rPr>
        <w:t xml:space="preserve"> REST, GraphQL, gRPC, FastAPI, Spring Boot, Express.js, Swagger/OpenAPI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React, Angular, Vue.js, HTML5, CSS3, Bootstrap, SASS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Google Cloud Platform (GCP), Docker, Kubernetes, CI/CD Pipelines,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PostgreSQL, MySQL, MongoDB, Redis, Elasticsearch, Cassandra, Oracle 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Messaging &amp; Integration:</w:t>
      </w:r>
      <w:r w:rsidRPr="00745DD3">
        <w:rPr>
          <w:rFonts w:ascii="Roboto Light" w:eastAsia="Roboto Light" w:hAnsi="Roboto Light" w:cs="Roboto Light"/>
          <w:color w:val="404040" w:themeColor="text1" w:themeTint="BF"/>
          <w:sz w:val="20"/>
          <w:szCs w:val="20"/>
        </w:rPr>
        <w:t xml:space="preserve"> Kafka, RabbitMQ, AWS SQS, AWS SNS, Kong, Apigee, Apache Camel</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technical innovation efforts, devising architectural solutions to enhance team's performance and integrating cutting-edge technologies such as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faster and more efficient data retrieval for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through code reviews and regular knowledge-sharing sessions, fostering a culture of continuous learning and scalability within </w:t>
      </w:r>
      <w:r w:rsidRPr="00745DD3">
        <w:rPr>
          <w:rFonts w:ascii="Roboto Light" w:eastAsia="Roboto Light" w:hAnsi="Roboto Light" w:cs="Roboto Light"/>
          <w:b/>
          <w:bCs/>
          <w:color w:val="404040" w:themeColor="text1" w:themeTint="BF"/>
          <w:sz w:val="20"/>
          <w:szCs w:val="20"/>
        </w:rPr>
        <w:t xml:space="preserve">ivision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overall team productivity and morale.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comprehensive documentation using </w:t>
      </w:r>
      <w:r w:rsidRPr="00745DD3">
        <w:rPr>
          <w:rFonts w:ascii="Roboto Light" w:eastAsia="Roboto Light" w:hAnsi="Roboto Light" w:cs="Roboto Light"/>
          <w:b/>
          <w:bCs/>
          <w:color w:val="404040" w:themeColor="text1" w:themeTint="BF"/>
          <w:sz w:val="20"/>
          <w:szCs w:val="20"/>
        </w:rPr>
        <w:t xml:space="preserve">Swagger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streamlined the integration efforts across varied application components and third-party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development and maintenance of high-availability applications within client-server architectures, consistently monitoring system performance to meet or exceed defined </w:t>
      </w:r>
      <w:r w:rsidRPr="00745DD3">
        <w:rPr>
          <w:rFonts w:ascii="Roboto Light" w:eastAsia="Roboto Light" w:hAnsi="Roboto Light" w:cs="Roboto Light"/>
          <w:b/>
          <w:bCs/>
          <w:color w:val="404040" w:themeColor="text1" w:themeTint="BF"/>
          <w:sz w:val="20"/>
          <w:szCs w:val="20"/>
        </w:rPr>
        <w:t xml:space="preserve">SLAs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operational excellence.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management and UX teams to refine user requirements and produce responsive web applications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enhancing user experience across devices.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cross-functional collaboration among teams to identify and resolve integration issues, employing techniques like root cause analysis and leading software development best practices to improve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technological prototyping, tackling complex architectural problems while experimenting with new frameworks such as </w:t>
      </w:r>
      <w:r w:rsidRPr="00745DD3">
        <w:rPr>
          <w:rFonts w:ascii="Roboto Light" w:eastAsia="Roboto Light" w:hAnsi="Roboto Light" w:cs="Roboto Light"/>
          <w:b/>
          <w:bCs/>
          <w:color w:val="404040" w:themeColor="text1" w:themeTint="BF"/>
          <w:sz w:val="20"/>
          <w:szCs w:val="20"/>
        </w:rPr>
        <w:t xml:space="preserve">FastAPI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continuously evolve our tech stack and service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automated testing processes using industry-standard tools, thus improving deployment speed and reducing post-release defect rates for key applications within the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observability practices across applications through logging and monitoring solutions, ensuring system reliability and facilitating faster troubleshooting of production issues with tools like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codebases by performing refactoring and enhancing code quality through adherence to design patterns, resulting in a more maintainable code structure across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security best practices in API design and access management, effectively utilizing </w:t>
      </w:r>
      <w:r w:rsidRPr="00745DD3">
        <w:rPr>
          <w:rFonts w:ascii="Roboto Light" w:eastAsia="Roboto Light" w:hAnsi="Roboto Light" w:cs="Roboto Light"/>
          <w:b/>
          <w:bCs/>
          <w:color w:val="404040" w:themeColor="text1" w:themeTint="BF"/>
          <w:sz w:val="20"/>
          <w:szCs w:val="20"/>
        </w:rPr>
        <w:t xml:space="preserve">OAuth2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JWT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authentication and ensuring secure data transactions.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cloud infrastructure and services with automated deployment methodologies to improve scalability, employing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configure and manage resources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active stakeholder communication to align technical architectures with business goals, resulting in improved project delivery timelines and functional alignments across </w:t>
      </w:r>
      <w:r w:rsidRPr="00745DD3">
        <w:rPr>
          <w:rFonts w:ascii="Roboto Light" w:eastAsia="Roboto Light" w:hAnsi="Roboto Light" w:cs="Roboto Light"/>
          <w:b/>
          <w:bCs/>
          <w:color w:val="404040" w:themeColor="text1" w:themeTint="BF"/>
          <w:sz w:val="20"/>
          <w:szCs w:val="20"/>
        </w:rPr>
        <w:t xml:space="preserve">ivision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training programs aimed at increasing team capabilities in microservices architecture, with a particular focus on deploying solutions on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successful realization and rollout of critical security features in the application stack, addressing vulnerabilities through proactive code reviews and vulnerability assessments.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enterprise-level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user interface and improving user engagement through responsive design principles and modern JavaScript frameworks.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 continuous integration and delivery (CI/CD) pipeline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faster releases and improved stability of software products across various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cross-functional teams to gather requirements, resulting in high-quality deliverables while ensuring adherence to software development best practices and security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database performance and availability through effective querying in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reducing application load times and enhancing user satisfaction metrics.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architecture discussions for new projects, leveraging strong knowledge of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to deliver scalable and maintainable solutions aligned with organizational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software testers to devise comprehensive test strategies ensuring application quality through automated testing frameworks such as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reducing time-to-market for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high-performance </w:t>
      </w:r>
      <w:r w:rsidRPr="00745DD3">
        <w:rPr>
          <w:rFonts w:ascii="Roboto Light" w:eastAsia="Roboto Light" w:hAnsi="Roboto Light" w:cs="Roboto Light"/>
          <w:b/>
          <w:bCs/>
          <w:color w:val="404040" w:themeColor="text1" w:themeTint="BF"/>
          <w:sz w:val="20"/>
          <w:szCs w:val="20"/>
        </w:rPr>
        <w:t xml:space="preserve">REST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scalability and security, enhancing application responsiveness and reliability for various business functions and third-party integrations.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full software development life cycle (SDLC), facilitating iterative changes to products based on user feedback and adaptive planning methodologies to ensure ongoing software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guidance and mentorship to junior developers, fostering a supportive environment encouraging professional growth and skills development within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for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across teams, allowing for better adaptability and improved response to changing project requirements and stakeholder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efforts to transition legacy applications to cloud-based solutions utilizing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increased flexibility and cost savings for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user experiences by developing intuitive front-end solutions with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styling consistency across platforms and interactions.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