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 and developing innovative solutions in full-stack development, focusing on web and mobile applications. Expertise in building robust back-end systems and maintaining seamless front-end interfaces. Proven ability to lead cross-functional teams to deliver impactful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React, Angular, Next.js, Vue.js,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XML,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LangChain, Vector Databases, ElasticSearch,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full-stack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and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discussions, making critical decisions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horizontal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manufacturing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product managers and design teams to translate complex requirements into secure and user-friendly applications, ensuring a seamless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Formation, establishing resilient and scalable environments to support development and production systems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 processes,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software architecture plans, adopting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existing applications for performance, including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optimization techniques for both front-end and back-end systems, ensuring a commitment to maintaining high availability and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more proactive incident response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on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powered by large language models (LLMs) into existing applications, enabling innovative user interactions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assess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resiliency and minimize failure points during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cross-functional teams, effectively streamlining communication between product, engineering, and AI teams, driving the successful implementation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participating in research and development to explore future applications of generative AI and its potential integrations in manufacturing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execution of backend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patterns to address performance bottlenecks while ensuring data integrity and fast query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coding standards and the implementation of advanced data modeling techniques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feedback loops to inform software updates and enhancements, paving the way for iterative improvements and consistent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variety of technology stacks, ensuring robust performance and high quality in service delivery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various third-party applications, facilitating smoother interactions and API consumption for mobile and web clients, emphasizing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implemented rigorous testing strategies, ensuring not only code quality but also maintenance of standards across collaborative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 changes and migrations, including optimization of existing databases and data retrieval methods, achieving significantly faster response times for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align technical solutions with business goals, ensuring the successful launch of multiple key projects that enhanced organizational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responsive, user-centric designs and features that adhered to modern standards in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systems to modern architectures, enhancing maintainability, performance, and scalability through a mixture of deployment techniques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software challenges by applying critical thinking and problem-solving skills, devising innovative solutions to unexpected technical hurdles and improving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newly onboarded engineers, sharing valuable insights into company processes and technical stacks while reinforcing best practices for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workflows, significantly reducing manual intervention and increasing overall efficiency in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requirement gathering and documentation, ensuring that technical specifications uniquely catered to client needs while adhering to company objectives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development and production environments while optimizing resource usage and minimizing costs by leveraging insights from cloud service usage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