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designing, developing, and deploying scalable web and mobile applications. Proficient in both frontend and backend technologies, with a strong focus on user-centric experiences. Expertise in React, TypeScript, and blockchain technologies, complemented by a commitment to agile methodologies and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Spring Boot, Django, Java, Ruby on Rails,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Cassandra, SQLite,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Webpack, VS Code,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Crypto: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Solana, Ethereum, Smart Contracts, Web3.js, Blockchain APIs, Cryptography, Decentralized Applications (dApps), IPFS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AWS, Azure,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innovative product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Breeze UI toolkit to ensure seamless user experiences on the yield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interfaces that effectively communicated complex financial data through real-time visuals, optimizing users’ ability to track their yield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teams to define and refine clean APIs, ensuring high performance and optimal interaction between the UI components and the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new product features and experiments aimed at improving client engagement, conducting iterative testing with partners to gather actionable feedback for continuous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CSS approaches,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utility-first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visually appealing and highly functional user interfaces aligned with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full-stack development, emphasizing the importance of code quality, testing, and user experience in the engineering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 and retrospectives to improve team workflows, project delivery, and product quality during the agile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blockchain technologies into the application, enhancing security and transparency in user transactions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high-speed operations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standardize development environments, streamline deployment pipelines, and ensure consistent performance across various platforms and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product managers to establish project requirements and deliverables, translating user needs into technical specifications that guided the engineering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the user interfaces, APIs, and best practices, supporting ongoing education and reference for the engineering team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metrics and feedback to identify areas for improvement, leading to initiatives that significantly increased user satisfaction and retained engagement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discussions, promoting a culture of collaboration and innovation around technical solutions that addressed complex business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within the team, fostering an environment of continuous improvement and knowledge sharing related to code efficiency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security in development processes, guaranteeing user data protection while meeting compliance requirements across multiple regulatory frameworks.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full-stack applications as part of a collaborative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frontend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and retrieval, implementing complex queries and data schemas to support varying application requirements across different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versioning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collaboration and integration of features across large teams and multiple deployment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planning and daily standups, collaborating closely with cross-functional teams to prioritize tasks and deliver high-quality software solutions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development of RESTful APIs, enabling seamless communication between the frontend and backend systems while ensuring reliability and efficiency in data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frameworks, significantly improving performance, scalability, and maintainability while reducing technical debt through thoughtful refactoring.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sessions to validate software functionalities and gather user feedback, leading to enhanced user experiences and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development techniques and tools, fostering an environment of growth and enhancing overall team capabilities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on best practices in software development, focusing on code quality and long-term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of applications, leading to a significant decrease in post-deployment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on security initiatives, implementing various protocols and techniques to protect applications against vulnerabilities and ensure compliance with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workflows, improving time-to-market for new software releases and enhancing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