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Detail-oriented Senior Software Engineer with over 9 years of experience in software development, specializing in web and mobile applications. Proficient in building full-stack systems using cutting-edge technologies to enhance operational efficiency and user satisfaction.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 &amp;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TypeScript, Node.js, Python, Rust, React, LangChain, LangGraph, HTML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GCP, Docker, Terraform, Serverless,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DocumentDB, DynamoDB, OpenSearch, MySQL, MongoDB, PostgreSQL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GitHub Actions, Jenkins, CircleCI, Ansible, Prometheus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&amp; AI: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OpenAI, AWS Anthropic, Google Gemini, Natural Language Processing, Machine Learning Models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full-stack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robust and scalable solutions for healthcare applications that notably improved user experience across diverse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AI agents and platform components while applying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secure SDLC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privacy-by-design practices, ensuring compliance with regulatory frameworks in healthcare, legal, tax, and compliance sectors.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managers and UX designers to deliver customer-centric solutions, driving user adoption and satisfaction through iterative development and feedback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team in building developer tooling for CI/CD that enhanced deployment workflows by incorporating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safe and rapid iterations across multiple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current LLM patterns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retrieval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routing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strengthen the effectiveness of AI agents while continuously improving system reliability and response times for better decision-making.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deployment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UpToDate Expert 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by implementing critical features that enhanced data retrieval efficiency, thereby empowering physicians through advanced clinical decision support.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Expanded knowledge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LangChain/LangGraph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the development of AI solutions, leading to better customer outcomes and increased trust metrics during evaluation phases.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cloud architecture while ensuring the application’s architecture was cost-effective and reliable, achieving minimal operational downtime during high-traffic periods.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Embraced a 'manager of one' mindset, where I took ownership of projects from conceptual stages to delivery in production, demonstrating adaptability and strong problem-solving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features by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a more streamlined release process and reduced deployment times while maintaining high-quality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cross-functional team meetings that enhanced communication and collaboration among engineers, resulting in improved project timelines and collective problem resolution.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the success of deployed systems through analytics, which provided actionable insights that guided engineering decisions and strategic adjustments in future developments.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sessions to familiarize team members with emerging technologies, fostering a culture of continuous learning and innovation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and resolved issues related to system performance by implementing monitoring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improved application reliability and user trust.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improvement initiatives that enhanced platform capabilities for rapid development, enabling a faster time-to-market for various AI solutions that fundamentally transformed user experiences.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significant enhancements in system performance and user engagement in various business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develop and deliver innovative cloud-native solutions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and modern web technologies, improving deployment efficiency for enterprise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all phases of the software development lifecycle, ensuring high-quality deliverables through rigorous testing and code reviews,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Confluence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effective project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microservices architectures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facilitated smoother deployment processes and improved scalability for applications designed for business clients.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collaborative environment by mentoring junior developers, encouraging knowledge-sharing and collaborative problem-solving that directly led to improved team dynamics and project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automated testing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within CI/CD pipelines to ensure robust application performance and a seamless user experience across multiple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Took ownership of back-end development tasks,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effectively to achieve high-performance and high-reliability service implementations.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solutions focused on enhancing user experience and application efficiency, employing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design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management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comprehensive documentation for codebases, facilitating easier onboarding of new team members and ensuring consistency across development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initiatives to integrate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AI-based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application processes which increased operational efficiency and positioned the company as a leader in innovation-driven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regular code reviews to ensure adherence to best coding practices, resulting in a marked decrease in bugs and improved software quality across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enhancement of development workflows by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version control in all projects ensuring traceability and collaboration were maintained seamlessly.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