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9 years of experience in software development, specializing in web and mobile applications. Proven expertise in TypeScript, Node.js, and 3D graphics tooling. Adept at streamlining processes and enhancing product quality with innovative technology, supporting complex supply chain operations through API and microservices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NestJS, React,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Google Cloud, AWS, Azure, PostgreSQL,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Graphics &amp; Tools:</w:t>
      </w:r>
      <w:r w:rsidRPr="00745DD3">
        <w:rPr>
          <w:rFonts w:ascii="Roboto Light" w:eastAsia="Roboto Light" w:hAnsi="Roboto Light" w:cs="Roboto Light"/>
          <w:color w:val="404040" w:themeColor="text1" w:themeTint="BF"/>
          <w:sz w:val="20"/>
          <w:szCs w:val="20"/>
        </w:rPr>
        <w:t xml:space="preserve"> THREE.js, WASM, WebGL, Blender, OpenGL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world-class web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advancements in the operational capabilities of Dandy’s 3D design interactions within a remote-first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availability of internal 3D tools based on supply chain triggers, ensuring that resource capacity aligns with evolving demand in a fast-paced environment,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submission and storage of browser-based CAD outputs securely to the cloud, facilitating seamless distribution to remote manufacturing centers and improving throughput within supply chain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supported internal API endpoints and microservices, implementing best practices in code quality and maintainability while fostering agile team dynamics in a distributed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tools to deliver insightful analytics for planning and forecasting purposes, ensuring continuous improvements in operational capacity and serving as a feedback loop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integrations with third-party APIs to transmit 3D data payloads for processing, defining a protocol for efficient data interchange and resulting output retrieval that meets Dandy's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manufacturing operations teams to identify and resolve technical impediments, leveraging a comprehensive understanding of system architecture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code adhering to internal standards for style, maintainability, and best practices, participating in code reviews that advocate for continuous learning and team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technical debts within existing systems, proposing and implementing strategic solutions to enhance overall project execution and responsiveness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delivered project phases from concept to production, effectively managing all stages including proposal, development, observation, and ongoing maintenance in a highly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quality, security, and performance within product development, advocating for enhancements that align with modern industry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 strong sense of humor and positive attitude to cultivate a collaborative team culture, ensuring a supportive and enjoyable work environment for all teammates.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new technologies and methodologies introduced within the organization, demonstrating an enthusiastic approach to professional development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team members, fostering skills growth and technical acumen in emerging technologies, greatly benefiting Dandy’s project outcomes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discussions aimed at refining the performance and reliability of production code, aligning development efforts with organizational goals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robust software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scalable applications that addressed complex business needs through innovative features and improved user experiences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integration of evolving technologies that propelled product development and team alignment towards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UX/UI designers to produce intuitive interfaces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end-user experiences were at the forefront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deployment risks associated with new releases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advocating for sprint planning and retrospectives, ensuring team engagement leads to continuous improvement and enhanced dynamics for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technical documentation that elucidated system architectures and workflows, aiding in onboarding new team members and providing clear reference points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cross-departmental collaborations to align engineering practices with core business strategies, ensuring seamless communication of project requirements and delivering on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