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innovative web and mobile applications. Proven expertise in building high-performing applications using Python, React, and AWS. A collaborative problem-solver with strong skills in API Design, NLP, and modern development practices, focused on driving client success through cutting-edge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C#, Ruby,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Flask, Django, Node.js, Express,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Cassandra, SQL Server,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GitHub, Jenkins, AWS, Kubernetes, Ansible,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NumPy, Pandas, Scikit-learn, TensorFlow, PyTorch, Spark, Hadoop,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CI/CD, Serverless, CloudFormation, Lambda, S3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optimization, resulting in enhanced load times and improved user engagement through innovative design and efficient code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product features, ensuring alignment with business goals and user needs by leveraging agile methodologies and continuous feedback loops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allowed seamless integration of different microservices, enabling modular development and reducing the coupling between complex system elements for greater flexibility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serverless applications that significantly reduced operational costs while maintaining high availability and scalability of the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processing real-time data streams to derive actionable insights, which improved decision-making capabilities within the organization and provided value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integrate machine learning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enhancing functionality and providing advanced features such as predictive analytics and automated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covering tests and employed best practices in code reviews for improved code quality and maintainability, contributing to the overall development lifecycle with a commitment to excellence and gradual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optimally structured data for quick access, thus improving query performance and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best practices for software architecture, ensuring a focus on scalability and reusability, thereby optimizing resource allocation and reducing redundancy across the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global development meetings, sharing insights about emerging technologies and trends that could be integrated into current projects, demonstrating a continuous commitment to innovation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through mentoring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coding practices, leading to a stronger team performance and a robust development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automate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streamlined workflow, faster deployments, and reduced risk of human error associated with manual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monitoring framework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performance metrics of applications in real-time, thereby providing insights into application behavior and resilience under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integrating authentication and authorization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standards and protecting against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experimental projects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automate previously manual processes, achieving increased efficiencies and allowing teams to focus on higher-value tasks.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collaboratively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actively engaging in sprint planning and retrospectives to enhance team effectiveness and adapt to evolving project needs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and pleasant user interfaces by applying UI/UX best practices and understanding client specifications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efficient APIs that supported client requests, while implementing authentication layers to safeguard sensitive user data throughout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schema design and query optimization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enabling effective data retrieval methods which improved the performance of applications and enriched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team in debugging complex software issues by employing systematic approaches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enhancing reliability through organized builds and structured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modular programming practices, allowing teams to maintain higher standards of code quality and adhere to solid principles, critically contributing to the maintainability and scalability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Simultaneously contributed to multiple projects that required stellar organization and priority management, showcasing adaptability and resilience in rapidly changing environments while consistently meeting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deployment and configuration of cloud resources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operational effectiveness with cost-efficiency to lower overall expenditures on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enabling consistent development environments which led to a reduction in integration issues and contribution towards a more efficient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that development standards were met while mentoring peers on current best practices and emerging technologies to increase team competency as a cohesive unit.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engineers to develop comprehensive testing plans that incorporated both unit and integration tests, securing the software's stability and readiness for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knowledge-sharing sessions, where cutting-edge technologies and innovative solutions were discussed to foster a culture of continuous learning and professional development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