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Full Stack Engineer with 11 years of experience in software development, specializing in building scalable web and mobile applications. Proficient in modern frameworks and tools, focused on delivering innovative solutions that enhance user experience and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HTML5, CSS, Python, SQL,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Core, ASP.NET MVC, React, Kestrel, Entity Framework, Docker, Kubernetes,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MySQL, PostgreSQL, MongoDB, Redis, Flyway, Cassandra,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Azure DevOps, GitHub Actions, Jenkins, Terraform, Ansible, CircleCI, Travis CI, New Relic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Development Tools:</w:t>
      </w:r>
      <w:r w:rsidRPr="00745DD3">
        <w:rPr>
          <w:rFonts w:ascii="Roboto Light" w:eastAsia="Roboto Light" w:hAnsi="Roboto Light" w:cs="Roboto Light"/>
          <w:color w:val="404040" w:themeColor="text1" w:themeTint="BF"/>
          <w:sz w:val="20"/>
          <w:szCs w:val="20"/>
        </w:rPr>
        <w:t xml:space="preserve"> Visual Studio, Visual Studio Code, Postman, Swagger, Figma, JIRA, Confluence,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scalable, reliable applications to enhance user experience in immersive learning environments, utilizing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 of web services for VR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optimized cloud-native applications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CI/CD processes that improved the efficiency of software releases and reduced deployment time through utilization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scope, objectives, and deliverable timelines while ensuring adherence to API standards and best practices in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high-performance transactional </w:t>
      </w:r>
      <w:r w:rsidRPr="00745DD3">
        <w:rPr>
          <w:rFonts w:ascii="Roboto Light" w:eastAsia="Roboto Light" w:hAnsi="Roboto Light" w:cs="Roboto Light"/>
          <w:b/>
          <w:bCs/>
          <w:color w:val="404040" w:themeColor="text1" w:themeTint="BF"/>
          <w:sz w:val="20"/>
          <w:szCs w:val="20"/>
        </w:rPr>
        <w:t xml:space="preserve">RDBMS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while leveraging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access and management, adhering to best practice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microservices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service communication and allowing real-time data processing for various applications across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automation scripts to support CI/CD workflows and facilitate deployment processes to both cloud and on-premises infrastructures, enhancing overall system resilience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systems analysis and performance tuning of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ensure optimized operation of mission-critical applications in responsive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administration interfaces and analytics dashboards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internal reporting and user engagement on the EMPACT®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coding standards, best practices, and architecture decisions to promote team cohesion and elevate overall technical capabilities of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strategies and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for application reliability and quality assurance, collaborating with QA teams for thorough validation processes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networking technologies within Unreal Engine, facilitating enhanced immersion and interactivity for users engaging with the platform in real-time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tools such as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prototype design, collaborating closely with UI/UX teams to ensure alignment with user stories and product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system-agnostic APIs to support varying client architectures, ensuring compatibility across both </w:t>
      </w:r>
      <w:r w:rsidRPr="00745DD3">
        <w:rPr>
          <w:rFonts w:ascii="Roboto Light" w:eastAsia="Roboto Light" w:hAnsi="Roboto Light" w:cs="Roboto Light"/>
          <w:b/>
          <w:bCs/>
          <w:color w:val="404040" w:themeColor="text1" w:themeTint="BF"/>
          <w:sz w:val="20"/>
          <w:szCs w:val="20"/>
        </w:rPr>
        <w:t xml:space="preserve">Windows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server environments for versatile deployment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priorities and stakeholder communications to ensure timely delivery on features without compromising software quality or operational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facilitating daily stand-ups and sprint planning meetings to ensure clear lines of communication and project alignment among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web applications employing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and adherence to industry standards while fostering a culture of continuous improvement and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and product teams to translate user requirements into functional specifications, resulting in applications that effectively meet user needs and enhance operational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and scalability by implementing robust architectures,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service deployments across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resolved issues within application code through methodical analysis and debugging techniques, ensuring timely delivery of high-quality software to business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various data storage solutions, including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comprehensive support for data-driven applications and improve operational data management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among team members, promoting best practices in code reuse,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documentation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business-critical applications by implementing secure authentication mechanisms, ensuring data integrity all while adhering to privacy and compliance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adherence to best practices in design, architecture, and code quality, promoting a collaborative environment that encourages innovation and accountability in project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external systems and services seamlessly, enhancing application functionality and delivering enhanced user experiences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strategy meetings to align technology, practices, and frameworks with the company's evolving business needs, driving initiatives for modernization and technical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modern cloud infrastructures, creating a seamless transition process that minimized downtime and amplified efficiency in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to stay abreast of evolving technologies and methodologies in software development for enhanced personal performance and contribution.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