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11 years of experience specializing in web and mobile applications. Expert in designing scalable SAAS solutions that enhance user experience through cutting-edge technologies. Proven ability to optimize performance and lead development teams to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SQL, HTML, CSS, GraphQL,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CSS, jQuery,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Express, Django, Flask, Ruby on Rails,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Azure, AWS, Google Cloud, Jenkins, Terraform, GitLab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a complex SAAS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intuitive front-end designs while ensuring robust back-end functionality through effective API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teams to translate user requirements into highly functional software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web applications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 coverage and reducing bug rates significantly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software practices and encouraged the adoption of best coding standards, enhancing team efficiency and fostering an environment of collaborative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high-traffic applications by utilizing advanced caching strategies and load balancing techniques, ensuring scalability and availability of services to accommodate growing user demand and data volume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guarantee adherence to industry coding standards, advocating for the introduction of cutting-edge technologies to streamline code quality and maintainability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multi-container applications, improving deployment speed and resource utilization across the organization’s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relevant regulations in data security practices, applying best industry practices to secure sensitive customer information and ensure up-to-date knowledge of web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RESTful APIs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communication, enabling seamless interactions between client-side applications and server resources for enhanced user experiences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sprints by implementing Agile methodologies, facilitating daily stand-ups to track progress and address blockers, fostering an adaptable and responsive development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attending industry conferences and workshops, to remain current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applicable innovations into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demo sessions for stakeholders, showcasing new product features and seeking feedback to refine functionalities and align future developments with business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 to ensure quality assurance and enhanced deployability of code changes, significantly compressing the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scalable applications, leveraging serverless functions and microservices architecture to create flexible, maintainable solutions that adapt to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diverse, cross-functional teams to innovate and integrate solutions that bridge technological gaps, ensuring all business units are aligned in achieving strategic objectives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user interfaces and ensuring seamless data integration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planning, stand-ups, and retrospectives, ensuring alignment on deliverables while fostering a culture of continuous improvement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architectural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 (DDD)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maintainable and high-performing software systems that clearly reflect business domains and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in application development, including authentication and authorization mechanisms, to safeguard sensitive information against emerging cyber threats, adhering to OWASP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utilizing profiling tools and code analysis to improve response times and reduce resource consumption across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reducing overhead costs by adopting scalable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integration testing and user acceptance testing (UAT) with stakeholders to validate functionality and usability of applications, ensuring adherence to initial requirements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expand functional capabilities,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SendGrid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communication workflows,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streamline future development processes, actively contributing to the organization’s design system and component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architectural and design decisions, leveraging extensive experience to influence strategic technology initiatives, empowering team members, and fostering a culture of innovation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responsive design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and performance metrics to enhance the overall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software development processes, architecture, and functionalities to facilitate knowledge transfer and onboarding of new team members, promoting clarity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