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11 years of experience in the full software development lifecycle, specializing in web and mobile applications. Proficient in building and maintaining robust applications using cutting-edge technologies like Node.js, React, AWS, and TypeScript. Adept at collaborating with cross-functional teams and mentoring junior developers to foster a creative and productive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Redux, Node.js,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PostgreSQL, MongoDB, MySQL, SQLite, OpenSearch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AWS, Lambda, Docker, Bitbucket, Jenkins, SonarQube,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Authentication &amp; Security:</w:t>
      </w:r>
      <w:r w:rsidRPr="00745DD3">
        <w:rPr>
          <w:rFonts w:ascii="Roboto Light" w:eastAsia="Roboto Light" w:hAnsi="Roboto Light" w:cs="Roboto Light"/>
          <w:color w:val="404040" w:themeColor="text1" w:themeTint="BF"/>
          <w:sz w:val="20"/>
          <w:szCs w:val="20"/>
        </w:rPr>
        <w:t xml:space="preserve"> OKTA, OAuth2, OpenID, SAML, JWT,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Agile, Scrum, Git,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and user-friendly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consistently positive feedback from users regarding interface usability and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 designers, product owners, and engineering teams to deliver an exceptional online tutoring platform that meets the needs of both students and tutors by ensuring that functional requirements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and high-performance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services, optimizing application performance while adhering to industry best practices in software development for servers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and GraphQL APIs seamlessly to ensure efficient and secure communication between multiple services,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developing new endpoint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across various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performance and user experience while reducing the complexity of state handling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for back-end services and front-end applications,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reduce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through the implementation of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that streamlined overall workflow and improved project delivery timeframes.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integrating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capabilities, including the management of indexes, queries, and optimizing for speed and resource usage in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logs and debugged applications, implementing immediate and long-term solutions that improved application stability and reduced downtime for critical services provided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coding practices, providing constructive feedback to peers while promoting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inspiring ongoing learning and development while ensuring alignment with team objectives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that accurately reflects the architecture, design, and implementation details of projects completed, ensuring efficient knowledge transfer for future teams working on similar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DevOps and QA, to troubleshoot and resolve technical issues, demonstrating adaptability in a fast-paced environment with shifting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performance and security requirements of the software, implementing solutions that not only met but exceeded compliance standards for user data protection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agile methodology within the team by participating in daily stand-ups and sprint retrospectives, ensuring effective communication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focusing on dynamic database integration and client-side scripting to enhance user interactions and business logic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transactions and interactions across multiple application modules within a service-oriented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adopting code management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controlling, refining deployment procedures while minimizing errors and enhancing project stability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contributing to sprint planning and retrospectives that improved project transparency and team synergy, leading to more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retrieval methods, leading to improved performance metrics on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integration, and deployment, resulting in reduced lead times for feature delivery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which fostered a collaborative environment while ensuring adherence to coding standards and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application performance issues, implementing monitoring solutions with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telemetry data, improving fault tolerance and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and technical documentation efforts, enhancing user onboarding experiences and ensuring comprehensive support for end users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solutions that prioritized user data security by employing industry-standard encryption methods and adhering to best practices in authentication and authorization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specifications and architectural documents to communicate project scope and requirements effectively to stakeholders, contributing to project alignment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development processes by implementing component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reusability and accelerating feature development through shared visual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