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Developer with over 11 years of experience in software development, specializing in building scalable web and mobile applications using TypeScript, React, Node.js, and Fastify. Committed to delivering high-quality, maintainable code through clean coding practices, comprehensive testing, and collaborative development processes focused on optimizing integration with third-party services and advancing API design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Fastify, Tailwind CSS, Bootstrap, MongoDB, Express.js, Meteor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CI/CD, Jest, Mocha, Cypress,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Firebase, Realm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standardized, well-documented APIs using </w:t>
      </w:r>
      <w:r w:rsidRPr="00745DD3">
        <w:rPr>
          <w:rFonts w:ascii="Roboto Light" w:eastAsia="Roboto Light" w:hAnsi="Roboto Light" w:cs="Roboto Light"/>
          <w:b/>
          <w:bCs/>
          <w:color w:val="404040" w:themeColor="text1" w:themeTint="BF"/>
          <w:sz w:val="20"/>
          <w:szCs w:val="20"/>
        </w:rPr>
        <w:t xml:space="preserve">Fastify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ensuring clear versioning and predictable integrations to enhance overall performance and user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and improvements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web interfaces that facilitated user interaction while maintaining compatibility with various end-user devices and browsers for increased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that include product management and design, ensuring alignment between various departments and fostering an agile response to evolving project requirements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 cases including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bolstered application reliability while preventing regression issues in production environments across continuous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Stainless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to generate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programming languages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simplifying integration processes for partners and reducing time spent on onboarding new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AI-assisted development tools including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generating code snippets and enhancing documentation processes, ultimately driving productivity without sacrificing the integrity of the final codebase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code reviews that promoted collaborative teamwork while ensuring adherence to established best practices for clean code and reliable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API versioning and backward compatibility through modular code design to facilitate smoother updates, minimizing the impact on existing client integrations during enhancement cycles and debugging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surrounding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processes, emphasizing a hands-on approach to learning that bolsters team capabilities and fosters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persistent communication with stakeholders to track project advancements in GitHub Projects and internal systems, ensuring transparency and alignment with organizational objectives and key performance indicators.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resulted in improved database performance that handled large volumes of data while ensuring high availability and fast access for downstream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the implementation of microservices architecture, which resulted in improved scalability and reduced time-to-market for new features in alignment with client expectations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secure authorization practices, leading to increased trustworthiness and compliance with data protection regulations across user authentication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optimizing the code quality and efficiency of the application architecture through regular performance evaluations and proactive refactoring to avoid code smells and technical debt in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internal documentation that helped standardize code practices, boost collaboration effectiveness, and create a repository of knowledge that can be leveraged by future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components in various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performance while integrating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connected multiple platforms and services for improved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implementing state management and lifecycle methods that fostered seamless interactions and significantly improved the overall user experience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more modern development practices by advocating for the adoption of collaboration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communication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with third-party services using RESTful practices to establish secure data exchanges while adhering to all compliance standards and promoting data integrity across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 sessions to uphold coding standards and ensure effective knowledge sharing among team members, fostering an environment of continuous learning and improvement in software installation.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funnel user feedback into actionable changes in design and functionality of features that elevated usability across the product range and significantly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resilience against regression in collaborative development workflows, resulting in robust software production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on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practices, which accelerated the delivery of reliable features while providing ongoing support for infrastructure management and inter-service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methodologies to streamline development processes, ensuring rapid iterational cycles that quickly translated data insights and operational metrics into strategic development pathways and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version control and collaboration within the team, ensuring robust project tracking and history while minimizing conflicts during concurrent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migrating legacy systems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scalability, significantly enhancing the agility of application development in response to market needs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internal coding standards and conducted workshops focused on improving developers’ understanding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promoting consistency and best practices across team activities.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