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 development. Skilled in building scalable services and standardized APIs with a strong focus on modern technologies and collaborative tools. Proven track record in leveraging AI-assisted development tools and frameworks to enhance code quality and team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SQL, Node.js,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Fastify, Express, Meteor, Bootstrap,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Visual Studio Code,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SDK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OpenAPI, RESTful Services, GraphQL, Stainless SDK, OAuth 2.0, JWT, API Testing,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OpenAI Codex, Cursor, FastAPI, Jupyter Notebooks, Terraform, CI/CD Pipelines,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standardized, well-documented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versioning and predictable integration across diverse platforms facilitating seamless user experiences and effective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Stainless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SDKs for multiple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for internal and partner engineering teams by enhancing code reuse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functionality for the full stack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modern web experiences that improve usability and response 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extended BlueHive's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focusing on creating modular and scalable solutions, allowing for easier integration across systems and increasing system performance under high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and Design to integrate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on requirements and successful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including daily stand-ups, sprint planning, and code reviews, promoting high-quality code and team synergy through collaborative feedback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code quality and facilitating robust release cycles through effective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progress and outcomes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ticketing systems, ensuring transparency and alignment with strategic objectives while adapting to evolving project needs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setting and maintaining internal coding standards with a focus on API-driven development best practices, mentoring junior developers to foster a culture of shared knowledge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AI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coding efficiency, generating code prototypes rapidly while maintaining high standards of code quality in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mindset of curiosity and adaptability, exploring new technologies and trends in occupational health platforms that drive better development strategies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documentation and knowledge sharing, enabling team members to swiftly onboard and adapt to various tools and best practices for API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solved complex technical challenges and contributed innovative ideas, driving improvements that optimize workflows and elevate the overall performance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experimentation with emerging technologies and frameworks, ensuring the team's technical skills remain cutting-edge and relevant in a fast-paced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integrate API solutions that connect with multiple service providers, enhancing operational efficiency while simplifying health service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the design and implementation of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visually appealing layout that enhances user engagement and interaction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connections between front-end applications and backend databases to facilitate smooth data retrieval and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legacy code into modular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maintainability and aligning with modern development practices to reduce technical debt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methodologies, participating in ceremonies like sprint reviews and retrospectives to iteratively improve product quality and feature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pipelines, enhancing code release cycles through greater reliability and reduced manual intervention in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server-side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 storage and retrieval processes that support business functionalities and integration with third-party services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development and debugging, ensuring adherence to best practices, standards, and optimal utilization of development resources across multiple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functional verification and regression prevention to deliver a high-quality product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cloud services and server management, gaining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robust deployment strategies and enhanced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ensuring a culture of continuous improvement and helping junior developers grow technically and professionally by sharing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conducting regular technical workshops that encouraged team members to explore new technologies and evaluate their applicability to existing challenges and upcoming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for tracking tasks effectively and enhancing transparency around deliverables, which contributed to better alignment on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