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results-oriented software engineer with over 11 years of experience in full-stack development, specializing in web and mobile applications. Proven track record in leading teams to deliver high-quality software solutions leveraging AWS, Python, TypeScript, and React. Passionate about advancing sustainable energy solutions through technology and committed to fostering collaboration and adaptability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HTML, CSS, SQL,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Docker, Kubernetes, Serverless,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OCPP, OpenADR, REST, GraphQL, WebSocket, MQTT, gRPC,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Postman, Visual Studio Code, Webpack, Babel,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Kanban, Microservices,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Vehicle Grid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efficient communication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support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 vehicle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to align project features with business objectives,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handle workload efficiently and ensure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reliability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demand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contributing to sustainable energy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demand response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dispatch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control pipelines, which took into account real-world factors like state of charge and charger limits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the end-to-end software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monitoring, and incident response strategies, significantly enhancing operational efficiency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promoting collaboration and knowledge sharing, which fostered a culture of continuous improvement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of complex software issues across both production and development environments, leveraging strong problem-solving skills to achieve expedited resolutions and enhance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elegant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 seamless user experience, focusing on intuitive design and responsive behavior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gridside operations into software architectures,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ISO/RTO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markets to create innovative software solutions that increased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Conduced extensive research on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 charging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best practices to enhance product offerings and maintain market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stakeholders across geographies to refine product features, fostering relationships aimed at driving the adoption of products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e-mobility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on event-driven and time-series architectures that facilitated the operationalization of modern software systems, resulting in more predictive and responsive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generated insightful reporting to inform product decisions, enhancing planning and execution for future software updates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performance via regular updates and infrastructure improvements, adopting cutting-edge technologies and best practices to stay ahead in the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cloud-native applications that supported large-scale energy distribution networks,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effective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applications in compliance with enterprise-grade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solutions that align with business goals, utilizing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enhance project outcomes and drive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ensuring reliable software deployments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microservices-based applications, improving scalability and maintainability for multiple products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 processes, ensuring interoperability across diverse software applications and services in line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services, streamlining development workflows and enhancing cloud infrastructure reliability for seamless operation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application issues, utilizing strong analytical and debugging skills to enhance system performance and reliability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user-centric features from user stories to production, delivering incremental value that contributed to overall team objectives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best practices and design patterns, fostering a culture of continuous improvement and professional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retrospective sessions, and daily stand-ups, contributing valuable insights while collaborating with team members to promote shared ownership of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change through mentoring and coaching peers in latest frameworks and technologies, facilitating knowledge transfer and capability building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operational best practices for application infrastructure, ensuring applications met high standards of performance, reliability, and security requirements under Microsoft’s governance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