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developer with over 11 years of experience in crafting and maintaining robust web applications and mobile solutions. Expert in leveraging innovative technologies, including PHP, Vue.js, and RESTful APIs, to optimize user experiences. Adept at collaborating with cross-functional teams to deliver scalable and efficient solutions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8+, JavaScript, Python, HTML5, CSS3, SQL, TypeScript,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Vue.js, React, Laravel, Symfony, Doctrine ORM, jQuery, Bootstrap,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Redis, MongoDB, ElasticSearch, Memcached, SQLite,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Tools:</w:t>
      </w:r>
      <w:r w:rsidRPr="00745DD3">
        <w:rPr>
          <w:rFonts w:ascii="Roboto Light" w:eastAsia="Roboto Light" w:hAnsi="Roboto Light" w:cs="Roboto Light"/>
          <w:color w:val="404040" w:themeColor="text1" w:themeTint="BF"/>
          <w:sz w:val="20"/>
          <w:szCs w:val="20"/>
        </w:rPr>
        <w:t xml:space="preserve"> Docker, Kubernetes, Git, CI/CD, Jenkins, AWS,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JUnit, Mocha, Jasmine, Cypress, Selenium, Postman, PHPUnit, Pest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and Architecture:</w:t>
      </w:r>
      <w:r w:rsidRPr="00745DD3">
        <w:rPr>
          <w:rFonts w:ascii="Roboto Light" w:eastAsia="Roboto Light" w:hAnsi="Roboto Light" w:cs="Roboto Light"/>
          <w:color w:val="404040" w:themeColor="text1" w:themeTint="BF"/>
          <w:sz w:val="20"/>
          <w:szCs w:val="20"/>
        </w:rPr>
        <w:t xml:space="preserve"> Microservices, RESTful APIs, Domain-Driven Design, Test-Driven Development, Agile Methodologies, SOLID Principles, Event-Driven Architecture, Service-Oriented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utilizing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 with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through efficient coding and optimal design patterns while collaborating with product managers for feature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databases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MariaDB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included writing efficient queries and refactoring slow processes to improve data retrieval and overall application performance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in implementing new features, ensuring seamless collaboration between front-end and back-end developers, utilizing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teamwork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incorporated industry trends and new technologies into existing projects, maintaining an adaptive approach to development, resulting in improved application capabilities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and integration tests using tools like </w:t>
      </w:r>
      <w:r w:rsidRPr="00745DD3">
        <w:rPr>
          <w:rFonts w:ascii="Roboto Light" w:eastAsia="Roboto Light" w:hAnsi="Roboto Light" w:cs="Roboto Light"/>
          <w:b/>
          <w:bCs/>
          <w:color w:val="404040" w:themeColor="text1" w:themeTint="BF"/>
          <w:sz w:val="20"/>
          <w:szCs w:val="20"/>
        </w:rPr>
        <w:t xml:space="preserve">PHPUnit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reliability while adhering to best practices in software development life cycle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complex technical issues, employing systematic debugging techniques and collaborating with team members, enhancing overall system architecture and minimizing downtime under pressure.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standards of code quality through proactive code reviews, mentoring junior developers, and fostering an environment focused on continued learning and improvement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application features using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streamlining communication between client and server-side, significantly enhancing response times and user interactions on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applications, improving deployment processes and provide a consistent environment from development to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load times and responsiveness through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Memcached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best practices to optimize database interactions and resource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design and architecture discussions, ensuring the implementations adhered to principles of </w:t>
      </w:r>
      <w:r w:rsidRPr="00745DD3">
        <w:rPr>
          <w:rFonts w:ascii="Roboto Light" w:eastAsia="Roboto Light" w:hAnsi="Roboto Light" w:cs="Roboto Light"/>
          <w:b/>
          <w:bCs/>
          <w:color w:val="404040" w:themeColor="text1" w:themeTint="BF"/>
          <w:sz w:val="20"/>
          <w:szCs w:val="20"/>
        </w:rPr>
        <w:t xml:space="preserve">Domain-Driven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fostered robust and maintainable code.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transition to a microservices-based architecture, significantly enhancing scalability and deployment cycles, while ensuring high availability and fault tolerance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advanced user interface features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closely with UX/UI designers to improve the visual aesthetics and user experience of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application designs and implemented comprehensive deployment pipelines, ensuring clarity in the development process and adherence to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professional development opportunities to broaden technical skills, achieving proficiency in new frameworks and technologies that align with evolving industry demands.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dynamic web applications and microservices architectures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performance and maintainability while collaborating with diverse teams to achieve project milestones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components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best practices like </w:t>
      </w:r>
      <w:r w:rsidRPr="00745DD3">
        <w:rPr>
          <w:rFonts w:ascii="Roboto Light" w:eastAsia="Roboto Light" w:hAnsi="Roboto Light" w:cs="Roboto Light"/>
          <w:b/>
          <w:bCs/>
          <w:color w:val="404040" w:themeColor="text1" w:themeTint="BF"/>
          <w:sz w:val="20"/>
          <w:szCs w:val="20"/>
        </w:rPr>
        <w:t xml:space="preserve">Asynchronous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API responsiveness and user engagement across multiple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teams to integrate responsive design elements, implementing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enhance usability and ensure seamless user experiences across various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Memcached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response times and optimizing data retrieval for high traffic applications while ensuring efficient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updated documentation to ensure code quality and knowledge sharing, actively promoting an environment conducive to continuous learning and development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testing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thorough testing of applications, promoting quality assurance within the software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data systems by implementing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optimizations, designed complex queries, and facilitated efficient migrations and backups, ensuring data integrity and performance during high-load situations.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DevOps culture within teams by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enhancing speed and reliability of deployments across various environments, from development to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interfaces aligned with modern web standards using frameworks like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Foundation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 responsive and engaging user experience through consistent practices and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cycles, providing feedback during retrospectives and working closely with Product Owners to refine user stories and enhance product features for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third-party APIs, expanding application functionality and improving the overall system capabilities while ensuring secure and efficient communication between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mentorship roles for junior engineers, fostering a collaborative learning environment and sharing knowledge of best practices and industry trends to promote team growth.</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