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web and mobile applications. Proficient in React, TypeScript, and contemporary UI frameworks, with a strong focus on optimizing supply chain software solutions in healthcare. Adept at collaborating with cross-functional teams to deliver impactful results while constantly adapting to evolving industry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Java,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Router v7, Remix, Redux, Material UI, Sass, Bootstrap,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Figma, JIRA, Visual Studio Code,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GitHub Actions, Heroku, Netlify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Mocha, Chai, Storybook, Cypress, HTML5 standards, Accessibility testing, Unit testing, Integration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state management libraries to create high-performance solutions that enhance users' operational capabilities while adhering to core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UI/UX designers, and backend engineers on agile teams to build user-centric products that effectively address customer needs and improve the product engagement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components derived from comprehensive design style guides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wireframes, improving the efficiency of the development process while maintaining stringent quality assurance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mentorship to junior developers, fostering a culture of learning and continuous improvement amongst team members while ensuring adherence to industry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ensuring rigorous testing and quality control standards were met while balancing practical solutions within project constraints while prioritizing user needs and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ensuring performance, accessibility, and security while integrating state-of-the-art user interfaces to enhance end-user interaction with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innovative projects by collaborating with multidisciplinary teams, applying agile methodologies to accomplish project goals, and ensuring timely delivery through effective communication and project management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seamlessly within web applications, assuring that data flows efficiently and securely while maintaining clear documentation and adherence to coding standards for future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testing strategies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functionality and improve software reliability, thereby reducing deployment risks while enhancing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