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Proven expertise in developing robust, user-friendly interfaces using React, TypeScript, and innovative DeFi solutions. A strong advocate for high performance, autonomy, and collaboration within agile teams to foster impactful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TypeScript, Tailwind CSS, HTML5, CSS3,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and DeFi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Wagmi, Web3.js, OpenZeppelin, Smart Contracts, Chainlink, Truffle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Vitest, Playwright, Jest, React Testing Library, GitHub Actions, Vercel, CircleCI,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Figma, Jira, Slack, Trello,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Kubernetes, Terraform, Serverless,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user interfaces for cutting-edge DeFi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intuitive user experiences through rigorous collaboration with design and product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design and implementation of frontend architecture,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maintainability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quality, driving best practices in code reliability and establish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engineers to synchronize client-side state with smart contract data, enhancing application efficiency and user engagement in DeFi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new frontend technologies and practices, adopting solutions that improve performance and simplify development workflows, actively contributing to team innovation and growth in DeFi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component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consistency and usability across all applications, and enhancing team productivity through reusable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high-stakes decision-making regarding technical approaches, advocating for best practices in clean coding and architecture to align with industry standards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design principles, fostering an environment of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milestones effectively, enhancing team dynamics and ensuring project deliverables are met within expected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reviews, emphasizing the importance of clean, maintainable code, and corresponding team standards that drive quality in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translate business requirements into technical specifications, balancing user needs with technical feasibility and innovating solutions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collaborative brainstorming sessions to generate creative ideas, leveraging market trends to drive product enhancements and align our offerings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by refactoring legacy code, introducing modern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load times and responsiveness of our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enabling rapid iteration while maintaining high quality and security standards for our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initiatives, championing the use of clear communication and overcommunication principles that enhanced understanding and alignment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responsiveness while delivering high-performance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create engaging user experiences, streamlining the development process with clear and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mentoring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effective use of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web applications, optimizing user interactions and delivering rich functionality that meets the company's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building processes by deploying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and reducing time to market for new features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decisions, introducing microservices patterns that allowed seamless integration of various components and improved overall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UI designs, using insights gained to refine user experiences and adjust implementations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minimizing regressions across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the codebase, enhancing onboarding processes for new developers and ensuring sustainability of knowledge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QA initiatives by writing clear user stories and acceptance criteria, aligning development efforts with customer expectations and enhancing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designs to implement visually appealing interfaces that align with brand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professional development, attending industry conferences and training to stay updated with the latest trends in frontend and DeFi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