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development professional with 11 years in web and mobile application development. Expertise in React Native and TypeScript, focusing on performance optimization and efficient frontend state management. Proven track record in architecting reliable mobile applications and collaborating effectively with cross-functional teams to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Redux, MobX, Next.js,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EAS, Fastlane, Jest,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Native Integration:</w:t>
      </w:r>
      <w:r w:rsidRPr="00745DD3">
        <w:rPr>
          <w:rFonts w:ascii="Roboto Light" w:eastAsia="Roboto Light" w:hAnsi="Roboto Light" w:cs="Roboto Light"/>
          <w:color w:val="404040" w:themeColor="text1" w:themeTint="BF"/>
          <w:sz w:val="20"/>
          <w:szCs w:val="20"/>
        </w:rPr>
        <w:t xml:space="preserve"> iOS Development, Android Development, Firebase, Push Notifications, SDK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Memoization, Render Budgeting, Virtualization, Code Splitting, Profiling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best practices that enhanced scalability and maintainability of the application architecture for complex business workflows while ensuring usability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frontend state management efforts using technologies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for predictable data flow, caching, and seamless offline capabilities, greatly improving user interface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product designers to implement visually intuitive user interfaces that encapsulated user-centric design principles and effectively streamlined navigation paths for customers and delivery drivers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efficient build pipelines utilizing </w:t>
      </w:r>
      <w:r w:rsidRPr="00745DD3">
        <w:rPr>
          <w:rFonts w:ascii="Roboto Light" w:eastAsia="Roboto Light" w:hAnsi="Roboto Light" w:cs="Roboto Light"/>
          <w:b/>
          <w:bCs/>
          <w:color w:val="404040" w:themeColor="text1" w:themeTint="BF"/>
          <w:sz w:val="20"/>
          <w:szCs w:val="20"/>
        </w:rPr>
        <w:t xml:space="preserve">EAS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Fastlane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deployment processes, facilitating OTA updates and enhanced app store readiness that ensured timely feature releases to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performance enhancement initiatives focusing on critical rendering performance metrics such as </w:t>
      </w:r>
      <w:r w:rsidRPr="00745DD3">
        <w:rPr>
          <w:rFonts w:ascii="Roboto Light" w:eastAsia="Roboto Light" w:hAnsi="Roboto Light" w:cs="Roboto Light"/>
          <w:b/>
          <w:bCs/>
          <w:color w:val="404040" w:themeColor="text1" w:themeTint="BF"/>
          <w:sz w:val="20"/>
          <w:szCs w:val="20"/>
        </w:rPr>
        <w:t xml:space="preserve">60fps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render performance, optimizing user interactions through advanced techniques like virtualization and memoization across varying device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a standardized navigation architecture that supported deep linking and dynamically adaptable user flows, ensuring a seamless experience across both iOS and Android platforms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detailed analytics and telemetry through integrated solutions, ensuring comprehensive insights into application performance and user interaction patterns, guiding future development efforts based on usage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maintained high-quality coding standards by leveraging tools such as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Prettier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assuring code quality and consistency across the mobile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cross-platform applications that connected to various payment processors, ensuring secure and efficient transactions while managing user authentication and data integrity throughout the app's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modern JavaScript methodologies, fostering an environment of continuous learning and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Rapidly adopted emerging technologies and industry trends, continuously driving innovation and leading exploratory projects that incorporated lessons learned back into core development processes for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the release and rollout processes through effective coordination with cross-functional teams, ensuring high reliability and minimal downtime during critical deployment phases to enhance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debugging of mobile applications employing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ensuring quality delivery while reducing post-release issues and enhancing customer satisfaction with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covering advanced topics in mobile development and state management, encouraging team growth and improving overall engineering capabilities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application architecture patterns, contributing valuable insights and recommendations to reshape existing structures for better alignment with scalable enterprise solutions and project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high-quality web applications through the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dynamic user interfaces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marrying both frontend and backend for cohesive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applications, ensuring robust performance and high availability while adhering to best practices in software development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delivery frameworks that improved release cycles and facilitated rapid iterations based on stakeholder feedback, increasing overall responsiveness to market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enhancing JavaScript codebases, which significantly improved maintainability and reliability while promoting better collaboration within teams through more defined interfaces and types.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testing and integration testing using testing libraries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consistent quality assurance process to prevent regressions in the application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in their progression through hands-on mentoring and leading projects that allowed them to experience end-to-end software development cycles, increasing their engagement and proficiency with professional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to enable seamless interactions between frontend applications and backend services, ensuring responsive and efficient communications aligning with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optimization of existing legacy codebases employing refactoring techniques that not only improved performance but also facilitated easier onboarding of new developers into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to refine development processes and ensure teams remained aligned with project goals and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third-party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Actions into the development workflow, streamlining project tracking and deployment schedules for more effective release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the UX/UI teams to translate design prototypes into functional web components that provided intuitive user experiences, bridging the gap between design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solutions to improve the scalability of web applications by leveraging server-side rendering capabilities and code-splitting techniques with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loading times for end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