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web and mobile applications. Proven expertise in building real-time, high-performance user interfaces, particularly in autonomous systems. Strong ability to optimize for user experience, reliability, and efficient workflows, collaborating effectively with cross-functional teams to deliver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WebRTC, Socket.io, D3.js, Three.js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WebSocket, HTTP/2, REST, GraphQL, MQTT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MongoDB, PostgreSQL, Redis,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Travis CI, Mocha, Karma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low-latency, real-time user interfaces for command centers of autonomous vehicles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responsive design tailored for complex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integrate real-time video feeds and interactive maps, enhancing decision-making in fleet management for autonomous cars while optimizing performance under high-load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operator workflows by implementing keyboard shortcuts and high-resolution layouts within the UI, significantly improving task efficiency for operators in urgent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engineering teams to define and shape APIs, ensuring reliable data flow under edge conditions while adapting swiftly to evolving project requirements and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conducted pair programming sessions, fostering an innovative development environment that encouraged sharing ideas and best practices among team members, promoting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system telemetry and feedback mechanisms into user interfaces to enhance operational oversight, utilizing telemetry data to inform critical design adjustments and improve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UX design discussions to shape intuitive interfaces, emphasizing user needs throughout the development cycle, which contributed to improved adoption rates among fleet operators.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ensure alignment on priorities and focus on delivering high-quality features in a timely manner while adapting plans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UI performance, fostering an inclusive learning environment and enhancing the overall technical capabilities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 significant reduction in bugs during user interface deployments and improved overall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streamlining development processes and ensuring consistency in applications across different stages of deployment while enabling rapid iteration 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to track application load times and responsiveness, making informed recommendations for optimizations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to enhance product offerings, ensuring that the development team stays ahead of industry trends while integrating relevant tools into the development workflow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on system architecture and user guides, ensuring clear communication of design rationales and usage instructions among both technical and non-technical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rich user experiences, crucial for modern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translate wireframes into interactive prototypes,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user-friendly web pages.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implement features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and code base integrity throughout projects while enhancing team dynamics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comprehensive test coverage, significantly increasing code reliability and minimizing the risk of regressions over multiple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deployments, fostering a culture of rapid iteration and release cycles aligned with product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architectural discussions, advocating for scalable and maintainable component structures, which ultimately improved the codebase quality and development speed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APIs to enable dynamic data handling in web applications, ensuring seamless user experiences through reliable connectivity and efficiency under varying network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offering constructive feedback that helped elevate the coding standards of the team while facilitating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microservices architecture to enhance application deployment efficiency, contributing to better resource utilization and promoting a modular approach to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the latest web technologies and trends, ensuring continuous skill development within the engineering team and improving overall team competence.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tests to identify bottlenecks in the system, implementing optimizations that improved application responsiveness and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features and codes, ensuring that team members have easy access to crucial information for scaling and maintaining projects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