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Frontend Developer with 11 years of comprehensive experience in software development, specializing in web applications. Proficient in React, TypeScript, and modern frameworks to enhance user engagement and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Toolkit, React Hook Form, Next.js,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Styling and UI Libraries:</w:t>
      </w:r>
      <w:r w:rsidRPr="00745DD3">
        <w:rPr>
          <w:rFonts w:ascii="Roboto Light" w:eastAsia="Roboto Light" w:hAnsi="Roboto Light" w:cs="Roboto Light"/>
          <w:color w:val="404040" w:themeColor="text1" w:themeTint="BF"/>
          <w:sz w:val="20"/>
          <w:szCs w:val="20"/>
        </w:rPr>
        <w:t xml:space="preserve"> Tailwind CSS, Shadcn UI, Material-UI,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and APIs:</w:t>
      </w:r>
      <w:r w:rsidRPr="00745DD3">
        <w:rPr>
          <w:rFonts w:ascii="Roboto Light" w:eastAsia="Roboto Light" w:hAnsi="Roboto Light" w:cs="Roboto Light"/>
          <w:color w:val="404040" w:themeColor="text1" w:themeTint="BF"/>
          <w:sz w:val="20"/>
          <w:szCs w:val="20"/>
        </w:rPr>
        <w:t xml:space="preserve"> Node.js, Express.js, REST API,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Vite, Webpack, Babel,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React Testing Library, Cypress, Selenium,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JIRA, Agile,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single-page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exceptional performance and responsiveness across diverse devices and browsers while collaborating closely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Constituted an efficient development pipeline utilizing modern build tools like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load times and enhancing overall application performance through code-splitting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reliability and reducing defect rates in production releases by implementing thorough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pixel-perfect designs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Shadcn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user interfaces that enhance user satisfaction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mentoring junior developers on best practices and efficient coding standards while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services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ensuring seamless transactions and advanced analytics functionalities to improve business insights and user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ceremonies, including daily stand-ups and sprint planning meetings, fostering a culture of collaboration and accountability that led to more efficient sprint outcomes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troubleshot and resolved complex software issues, reducing bugs reported by users through comprehensive debugging strategies and iterative feedback loops with QA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 tandem with backend services, establishing clear communication protocols and ensuring robust data exchange across applications and microservices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existing documentation to reflect improvements and new features, keeping all stakeholders informed and aligning product functionalities with user expectations and business goals through clarity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onboarding them into the codebase effectively and thereby reducing the ramp-up time significantly while encouraging adherence to best practices in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and maintainable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responsiveness and efficiency of user interactions within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clients to gather requirements and translate them into functional specifications that adhere to user-centered design principles while maintaining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strategies using </w:t>
      </w:r>
      <w:r w:rsidRPr="00745DD3">
        <w:rPr>
          <w:rFonts w:ascii="Roboto Light" w:eastAsia="Roboto Light" w:hAnsi="Roboto Light" w:cs="Roboto Light"/>
          <w:b/>
          <w:bCs/>
          <w:color w:val="404040" w:themeColor="text1" w:themeTint="BF"/>
          <w:sz w:val="20"/>
          <w:szCs w:val="20"/>
        </w:rPr>
        <w:t xml:space="preserve">Redux Toolkit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application state efficiently, ensuring a smooth user experience and streamlined data flow throughout various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planning and execution of sprints in an Agile environment, focusing on delivering high-quality software while ensuring all deliverables meet or exceed stakeholder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accessibility and performance through thorough code optimization, making use of advanced </w:t>
      </w:r>
      <w:r w:rsidRPr="00745DD3">
        <w:rPr>
          <w:rFonts w:ascii="Roboto Light" w:eastAsia="Roboto Light" w:hAnsi="Roboto Light" w:cs="Roboto Light"/>
          <w:b/>
          <w:bCs/>
          <w:color w:val="404040" w:themeColor="text1" w:themeTint="BF"/>
          <w:sz w:val="20"/>
          <w:szCs w:val="20"/>
        </w:rPr>
        <w:t xml:space="preserve">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ensuring compatibility across older and modern browsers for diverse user 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