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Energetic and innovative Senior Frontend Developer with over 11 years of experience in software development, specializing in web and mobile applications. Proficient in building seamless user interfaces with expertise in React and TypeScript, and passionate about creating compelling gaming experiences. Adept in collaborating with multidisciplinary teams to enhance performance and deliver high-quality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HTML5, CSS3, Sass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React, Next.js, Redux, React Router, Styled Components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Webpack, Babel, Jest, Storybook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and Quality Assurance:</w:t>
      </w:r>
      <w:r w:rsidRPr="00745DD3">
        <w:rPr>
          <w:rFonts w:ascii="Roboto Light" w:eastAsia="Roboto Light" w:hAnsi="Roboto Light" w:cs="Roboto Light"/>
          <w:color w:val="404040" w:themeColor="text1" w:themeTint="BF"/>
          <w:sz w:val="20"/>
          <w:szCs w:val="20"/>
        </w:rPr>
        <w:t xml:space="preserve"> Cypress, Mocha, Chai, ESLint, Prettier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Project Management:</w:t>
      </w:r>
      <w:r w:rsidRPr="00745DD3">
        <w:rPr>
          <w:rFonts w:ascii="Roboto Light" w:eastAsia="Roboto Light" w:hAnsi="Roboto Light" w:cs="Roboto Light"/>
          <w:color w:val="404040" w:themeColor="text1" w:themeTint="BF"/>
          <w:sz w:val="20"/>
          <w:szCs w:val="20"/>
        </w:rPr>
        <w:t xml:space="preserve"> Agile, Scrum, Jira, Trello, Confluence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development of user interfaces for mobile-oriented platforms, optimizing experiences for </w:t>
      </w:r>
      <w:r w:rsidRPr="00745DD3">
        <w:rPr>
          <w:rFonts w:ascii="Roboto Light" w:eastAsia="Roboto Light" w:hAnsi="Roboto Light" w:cs="Roboto Light"/>
          <w:b/>
          <w:bCs/>
          <w:color w:val="404040" w:themeColor="text1" w:themeTint="BF"/>
          <w:sz w:val="20"/>
          <w:szCs w:val="20"/>
        </w:rPr>
        <w:t xml:space="preserve">casino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sportsbook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products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high performance and user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and graphic designers to review application requirements, ensuring successful execution and alignment to user-centered design principles across all phases of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pixel-perfect, responsive layouts and interfaces that adhered to modern UI/UX standards while delivering captivating visualizations in dynamic gaming environments through </w:t>
      </w:r>
      <w:r w:rsidRPr="00745DD3">
        <w:rPr>
          <w:rFonts w:ascii="Roboto Light" w:eastAsia="Roboto Light" w:hAnsi="Roboto Light" w:cs="Roboto Light"/>
          <w:b/>
          <w:bCs/>
          <w:color w:val="404040" w:themeColor="text1" w:themeTint="BF"/>
          <w:sz w:val="20"/>
          <w:szCs w:val="20"/>
        </w:rPr>
        <w:t xml:space="preserve">React.js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the QA team to identify and resolve bugs and performance bottlenecks, improving application performance to feel native across various mobile devices and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comprehensive documentation for new features, updates, and coding practices, contributing to better team knowledge transfer and project continuity for ongoing software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and code reviews to guarantee the delivery of high-quality features while reducing regressions and ensuring reliable deployments in a continuous integration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Translated user requirements into visually appealing and functionally rich interfaces, utilizing </w:t>
      </w:r>
      <w:r w:rsidRPr="00745DD3">
        <w:rPr>
          <w:rFonts w:ascii="Roboto Light" w:eastAsia="Roboto Light" w:hAnsi="Roboto Light" w:cs="Roboto Light"/>
          <w:b/>
          <w:bCs/>
          <w:color w:val="404040" w:themeColor="text1" w:themeTint="BF"/>
          <w:sz w:val="20"/>
          <w:szCs w:val="20"/>
        </w:rPr>
        <w:t xml:space="preserve">Figma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design specifications and feedback loops to enhance product functionality and aesthetics.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team meetings to discuss and draft new requirements, offering technical insights as well as estimating effort for tasks based on feature complexity.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front-end performance and security considerations across all projects, ensuring user data integrity and timely loading, ultimately enhancing the customer experience drastically.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research to integrate emerging technologies and trends into the development workflow, remaining ahead in innovation and driving strategic decisions based on industry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autonomously and as part of a dynamic team, demonstrating responsibility, initiative, and collaborative skills to successfully achieve project milestones within deadlines.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fostering a culture of learning and support while advocating for best practices in coding standards and participation in problem-solving sessions.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continuous integration and deployment pipelines to streamline the release of new features while maintaining overall code quality, ensuring rapid iterations without compromising stability.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user acceptance testing and feedback sessions to refine and adapt features post-launch, ensuring alignment with the user needs and project goals while securing a feedback loop.</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 keen understanding of performance metrics associated with user engagement and retention rates, adapting development strategies in accordance with these insights.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HTML5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focusing on modularity and maintainability to meet evolving business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build cohesive product roadmaps while integrating stakeholder feedback to enhance product usability and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architectural discussions to evaluate and integrate new technologies that would enhance the development framework while reducing technical debt and optimizing page load speed.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RESTful services consumed by front-end interfaces, ensuring smooth data flow and integration between backend systems to enhance functionality and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reviews and pair programming sessions to foster a collaborative atmosphere and ensure adherence to high coding standards among peers in the development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reusable component libraries, streamlining the development process across multiple projects and promoting consistency in UI standards through design patterns and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accessibility standards in web applications, ensuring inclusivity and compliance with WCAG while improving overall user experience across all demographics.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business analysts to gather requirements and design solutions aligning with the stakeholders’ vision while providing technical insights for success.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sprint planning and retrospective meetings, contributing to team dynamics and iterative development methodologies, fostering an adaptive and responsive workflow.</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version control effectively, maintaining organized and clean repositories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consistent naming conventions and detailed commit messages for clarity.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QA teams to execute performance testing and ensure feature functionality met specifications before rollout, significantly reducing user-reported issues.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community contributions and open-source projects to remain at the forefront of industry trends and technologies, facilitating professional development and collaboration opportunities.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