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web and mobile applications. Proven expertise in React, deployment systems, collaboration with cross-functional teams, and leveraging AWS services. Strong background in backend technologies and a passion for using AI to enhance educational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HTML5, CSS3,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Ruby on Rails, Node.js, Express,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AWS CodeDeploy, CircleCI, Jenkins, Docker, Kubernetes, Heroku,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RDS, AWS Lambda, AWS S3, AWS EC2, AWS CloudFormation, AWS CloudWatch, AWS CodePipeline, AWS IAM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SQLite, Firebase,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Cursor, Figma, Postman, VS Code, Jest, Mocha,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for users in a learning environment that leverages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engagement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product teams to translate complex requirements into elegant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adhering to best practices for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which resulted in enhanced performance and reduced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deployment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while adhering to strict coding standards and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backend services that powered interactive features, contributing to the effective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educational applications for improved learning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learning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test coverage and stability of applications, and promoting a test-driven development approach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collaboration to create user-friendly interfaces, aligning project objectives with design goals for high-impact educational applications that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CSS techniques and responsive design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web applications are visually appealing and functionally robust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on-call support rotations, demonstrating strong commitment to operational excellence by quickly resolving production issues and enhancing overall system reliability for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trends, encouraging team members to innovate and think outside the box for educational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data storage efficiently, implementing performance optimizations that resulted in enhanced query speeds and application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team ceremonies, ensuring alignment with project goals and timelines while promoting a collaborative approach to problem-solving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of codebases and system architectures, facilitating clear communication and understanding of complex systems for current and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improving website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successfully implementing best practices that led to increased visibility and traffic for educational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 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performance and high availability for millions of end-users while collaborating closely with product owners and designers.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user interfaces through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libraries, which improved end-user satisfaction and interaction with educational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backend teams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with front-end applications, enhancing the overall performance and user experience of our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automated tests run effectively while maintaining high standards of code quality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instances, autoscaling services based on real-time traffic analysis which improved server response time and reliability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querying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efficiency, ensuring that the application provided timely information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contributing to a collaborative environment that encouraged shared knowledge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and mentoring junior developers, enhancing their coding skills and fostering a supportive team culture that emphasized growth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striking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were not only functional but also visually appealing, pushing the standards of design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procedures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reliability and stability through comprehensive test coverage across multiple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solutions that augmented educational capabilities through technology, effectively aligning business goals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excellent documentation practices for all code contributions, promoting transparency and ease of understanding within teams and for future developers who will work on the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